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024E9" w14:textId="2A1AF50D" w:rsidR="00C62371" w:rsidRPr="00F56097" w:rsidRDefault="00C62371" w:rsidP="00F56097">
      <w:pPr>
        <w:spacing w:after="0" w:line="360" w:lineRule="auto"/>
        <w:jc w:val="both"/>
        <w:rPr>
          <w:rFonts w:ascii="Garamond" w:hAnsi="Garamond" w:cs="Arial"/>
          <w:sz w:val="22"/>
          <w:szCs w:val="22"/>
        </w:rPr>
      </w:pPr>
      <w:r w:rsidRPr="00F56097">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56096A1C" wp14:editId="423897FA">
                <wp:simplePos x="0" y="0"/>
                <wp:positionH relativeFrom="column">
                  <wp:posOffset>3724910</wp:posOffset>
                </wp:positionH>
                <wp:positionV relativeFrom="paragraph">
                  <wp:posOffset>205105</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7017A6" w14:textId="77777777" w:rsidR="00C62371" w:rsidRPr="00A30109" w:rsidRDefault="00C62371" w:rsidP="00C62371">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A4806AE" w14:textId="77777777" w:rsidR="00C62371" w:rsidRPr="00CF0C86" w:rsidRDefault="00C62371" w:rsidP="00C62371">
                              <w:pPr>
                                <w:spacing w:after="0" w:line="240" w:lineRule="auto"/>
                                <w:rPr>
                                  <w:rFonts w:ascii="Garamond" w:hAnsi="Garamond" w:cs="Arial"/>
                                  <w:sz w:val="16"/>
                                  <w:szCs w:val="16"/>
                                  <w:lang w:val="es-MX"/>
                                </w:rPr>
                              </w:pPr>
                            </w:p>
                            <w:p w14:paraId="38353713" w14:textId="77777777" w:rsidR="00C62371" w:rsidRPr="00CF0C86" w:rsidRDefault="00C62371" w:rsidP="00C62371">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C8EA319" w14:textId="77777777" w:rsidR="00C62371" w:rsidRPr="00CF0C86" w:rsidRDefault="00C62371" w:rsidP="00C62371">
                              <w:pPr>
                                <w:spacing w:after="0" w:line="240" w:lineRule="auto"/>
                                <w:rPr>
                                  <w:rFonts w:ascii="Garamond" w:hAnsi="Garamond" w:cs="Arial"/>
                                  <w:sz w:val="16"/>
                                  <w:szCs w:val="16"/>
                                  <w:lang w:val="es-MX"/>
                                </w:rPr>
                              </w:pPr>
                            </w:p>
                            <w:p w14:paraId="3713F60F" w14:textId="2C7444E8" w:rsidR="00C62371" w:rsidRPr="00CF0C86" w:rsidRDefault="00C62371" w:rsidP="00C62371">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2E031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3D38095" w14:textId="77777777" w:rsidR="00C62371" w:rsidRPr="00CF0C86" w:rsidRDefault="00C62371" w:rsidP="00C62371">
                              <w:pPr>
                                <w:spacing w:after="0" w:line="240" w:lineRule="auto"/>
                                <w:rPr>
                                  <w:rFonts w:ascii="Garamond" w:hAnsi="Garamond" w:cs="Arial"/>
                                  <w:sz w:val="16"/>
                                  <w:szCs w:val="16"/>
                                  <w:lang w:val="es-MX"/>
                                </w:rPr>
                              </w:pPr>
                            </w:p>
                            <w:p w14:paraId="33F89385" w14:textId="77777777" w:rsidR="00C62371" w:rsidRDefault="00C62371" w:rsidP="00C62371">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6240226A" w14:textId="77777777" w:rsidR="00C62371" w:rsidRDefault="00C62371" w:rsidP="00C62371">
                              <w:pPr>
                                <w:spacing w:after="0" w:line="240" w:lineRule="auto"/>
                                <w:rPr>
                                  <w:rFonts w:ascii="Garamond" w:hAnsi="Garamond" w:cs="Arial"/>
                                  <w:sz w:val="16"/>
                                  <w:szCs w:val="16"/>
                                  <w:lang w:val="es-MX"/>
                                </w:rPr>
                              </w:pPr>
                            </w:p>
                            <w:p w14:paraId="51753930" w14:textId="77777777" w:rsidR="00C62371" w:rsidRPr="00670389" w:rsidRDefault="00C62371" w:rsidP="00C62371">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6096A1C" id="Grupo 10" o:spid="_x0000_s1026" style="position:absolute;left:0;text-align:left;margin-left:293.3pt;margin-top:16.15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2F7017A6" w14:textId="77777777" w:rsidR="00C62371" w:rsidRPr="00A30109" w:rsidRDefault="00C62371" w:rsidP="00C62371">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A4806AE" w14:textId="77777777" w:rsidR="00C62371" w:rsidRPr="00CF0C86" w:rsidRDefault="00C62371" w:rsidP="00C62371">
                        <w:pPr>
                          <w:spacing w:after="0" w:line="240" w:lineRule="auto"/>
                          <w:rPr>
                            <w:rFonts w:ascii="Garamond" w:hAnsi="Garamond" w:cs="Arial"/>
                            <w:sz w:val="16"/>
                            <w:szCs w:val="16"/>
                            <w:lang w:val="es-MX"/>
                          </w:rPr>
                        </w:pPr>
                      </w:p>
                      <w:p w14:paraId="38353713" w14:textId="77777777" w:rsidR="00C62371" w:rsidRPr="00CF0C86" w:rsidRDefault="00C62371" w:rsidP="00C62371">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C8EA319" w14:textId="77777777" w:rsidR="00C62371" w:rsidRPr="00CF0C86" w:rsidRDefault="00C62371" w:rsidP="00C62371">
                        <w:pPr>
                          <w:spacing w:after="0" w:line="240" w:lineRule="auto"/>
                          <w:rPr>
                            <w:rFonts w:ascii="Garamond" w:hAnsi="Garamond" w:cs="Arial"/>
                            <w:sz w:val="16"/>
                            <w:szCs w:val="16"/>
                            <w:lang w:val="es-MX"/>
                          </w:rPr>
                        </w:pPr>
                      </w:p>
                      <w:p w14:paraId="3713F60F" w14:textId="2C7444E8" w:rsidR="00C62371" w:rsidRPr="00CF0C86" w:rsidRDefault="00C62371" w:rsidP="00C62371">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2E031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3D38095" w14:textId="77777777" w:rsidR="00C62371" w:rsidRPr="00CF0C86" w:rsidRDefault="00C62371" w:rsidP="00C62371">
                        <w:pPr>
                          <w:spacing w:after="0" w:line="240" w:lineRule="auto"/>
                          <w:rPr>
                            <w:rFonts w:ascii="Garamond" w:hAnsi="Garamond" w:cs="Arial"/>
                            <w:sz w:val="16"/>
                            <w:szCs w:val="16"/>
                            <w:lang w:val="es-MX"/>
                          </w:rPr>
                        </w:pPr>
                      </w:p>
                      <w:p w14:paraId="33F89385" w14:textId="77777777" w:rsidR="00C62371" w:rsidRDefault="00C62371" w:rsidP="00C62371">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6240226A" w14:textId="77777777" w:rsidR="00C62371" w:rsidRDefault="00C62371" w:rsidP="00C62371">
                        <w:pPr>
                          <w:spacing w:after="0" w:line="240" w:lineRule="auto"/>
                          <w:rPr>
                            <w:rFonts w:ascii="Garamond" w:hAnsi="Garamond" w:cs="Arial"/>
                            <w:sz w:val="16"/>
                            <w:szCs w:val="16"/>
                            <w:lang w:val="es-MX"/>
                          </w:rPr>
                        </w:pPr>
                      </w:p>
                      <w:p w14:paraId="51753930" w14:textId="77777777" w:rsidR="00C62371" w:rsidRPr="00670389" w:rsidRDefault="00C62371" w:rsidP="00C62371">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F56097">
        <w:rPr>
          <w:rFonts w:ascii="Garamond" w:hAnsi="Garamond" w:cs="Arial"/>
          <w:sz w:val="22"/>
          <w:szCs w:val="22"/>
        </w:rPr>
        <w:t xml:space="preserve">Bogotá, D.C. </w:t>
      </w:r>
    </w:p>
    <w:p w14:paraId="7BE4E19F" w14:textId="77777777" w:rsidR="00C62371" w:rsidRPr="00F56097" w:rsidRDefault="00C62371" w:rsidP="00F56097">
      <w:pPr>
        <w:spacing w:after="0"/>
        <w:jc w:val="both"/>
        <w:rPr>
          <w:rFonts w:ascii="Garamond" w:hAnsi="Garamond" w:cs="Arial"/>
          <w:sz w:val="22"/>
          <w:szCs w:val="22"/>
        </w:rPr>
      </w:pPr>
    </w:p>
    <w:p w14:paraId="16B08F05" w14:textId="0985CC3F" w:rsidR="00C62371" w:rsidRPr="00F56097" w:rsidRDefault="00C62371" w:rsidP="00F56097">
      <w:pPr>
        <w:spacing w:after="0" w:line="240" w:lineRule="auto"/>
        <w:jc w:val="both"/>
        <w:rPr>
          <w:rFonts w:ascii="Garamond" w:hAnsi="Garamond" w:cs="Arial"/>
          <w:sz w:val="22"/>
          <w:szCs w:val="22"/>
        </w:rPr>
      </w:pPr>
      <w:r w:rsidRPr="00F56097">
        <w:rPr>
          <w:rFonts w:ascii="Garamond" w:hAnsi="Garamond" w:cs="Arial"/>
          <w:sz w:val="22"/>
          <w:szCs w:val="22"/>
          <w:lang w:val="es-CO"/>
        </w:rPr>
        <w:t>(57</w:t>
      </w:r>
      <w:r w:rsidR="004B6097" w:rsidRPr="00F56097">
        <w:rPr>
          <w:rFonts w:ascii="Garamond" w:hAnsi="Garamond" w:cs="Arial"/>
          <w:sz w:val="22"/>
          <w:szCs w:val="22"/>
          <w:lang w:val="es-CO"/>
        </w:rPr>
        <w:t>3</w:t>
      </w:r>
      <w:r w:rsidRPr="00F56097">
        <w:rPr>
          <w:rFonts w:ascii="Garamond" w:hAnsi="Garamond" w:cs="Arial"/>
          <w:sz w:val="22"/>
          <w:szCs w:val="22"/>
          <w:lang w:val="es-CO"/>
        </w:rPr>
        <w:t>)</w:t>
      </w:r>
    </w:p>
    <w:p w14:paraId="49A1D885" w14:textId="77777777" w:rsidR="00C62371" w:rsidRPr="00F56097" w:rsidRDefault="00C62371" w:rsidP="00F56097">
      <w:pPr>
        <w:spacing w:after="0"/>
        <w:jc w:val="both"/>
        <w:rPr>
          <w:rFonts w:ascii="Garamond" w:hAnsi="Garamond" w:cs="Arial"/>
          <w:sz w:val="22"/>
          <w:szCs w:val="22"/>
        </w:rPr>
      </w:pPr>
    </w:p>
    <w:p w14:paraId="3A6EE60E" w14:textId="3C0FD6A6" w:rsidR="00A263A0" w:rsidRPr="00F56097" w:rsidRDefault="00732055" w:rsidP="00F56097">
      <w:pPr>
        <w:spacing w:after="0" w:line="240" w:lineRule="auto"/>
        <w:contextualSpacing/>
        <w:jc w:val="both"/>
        <w:rPr>
          <w:rFonts w:ascii="Garamond" w:hAnsi="Garamond" w:cs="Arial"/>
          <w:noProof/>
          <w:sz w:val="22"/>
          <w:szCs w:val="22"/>
        </w:rPr>
      </w:pPr>
      <w:r w:rsidRPr="00F56097">
        <w:rPr>
          <w:rFonts w:ascii="Garamond" w:hAnsi="Garamond" w:cs="Arial"/>
          <w:noProof/>
          <w:sz w:val="22"/>
          <w:szCs w:val="22"/>
        </w:rPr>
        <w:t>Señor</w:t>
      </w:r>
      <w:r w:rsidR="00A263A0" w:rsidRPr="00F56097">
        <w:rPr>
          <w:rFonts w:ascii="Garamond" w:hAnsi="Garamond" w:cs="Arial"/>
          <w:noProof/>
          <w:sz w:val="22"/>
          <w:szCs w:val="22"/>
        </w:rPr>
        <w:t xml:space="preserve">: </w:t>
      </w:r>
    </w:p>
    <w:p w14:paraId="1CAB5325" w14:textId="1A059E0F" w:rsidR="00A263A0" w:rsidRPr="00F56097" w:rsidRDefault="00732055" w:rsidP="00F56097">
      <w:pPr>
        <w:spacing w:after="0" w:line="240" w:lineRule="auto"/>
        <w:contextualSpacing/>
        <w:jc w:val="both"/>
        <w:rPr>
          <w:rFonts w:ascii="Garamond" w:hAnsi="Garamond" w:cs="Arial"/>
          <w:sz w:val="22"/>
          <w:szCs w:val="22"/>
        </w:rPr>
      </w:pPr>
      <w:r w:rsidRPr="00F56097">
        <w:rPr>
          <w:rFonts w:ascii="Garamond" w:hAnsi="Garamond" w:cs="Arial"/>
          <w:noProof/>
          <w:sz w:val="22"/>
          <w:szCs w:val="22"/>
        </w:rPr>
        <w:t>YERLY</w:t>
      </w:r>
      <w:r w:rsidR="00D35380" w:rsidRPr="00F56097">
        <w:rPr>
          <w:rFonts w:ascii="Garamond" w:hAnsi="Garamond" w:cs="Arial"/>
          <w:noProof/>
          <w:sz w:val="22"/>
          <w:szCs w:val="22"/>
        </w:rPr>
        <w:t xml:space="preserve"> REYES DÍAZ</w:t>
      </w:r>
    </w:p>
    <w:p w14:paraId="73A1784F" w14:textId="77777777" w:rsidR="00A263A0" w:rsidRPr="00F56097" w:rsidRDefault="00A263A0" w:rsidP="00F56097">
      <w:pPr>
        <w:spacing w:after="0" w:line="240" w:lineRule="auto"/>
        <w:contextualSpacing/>
        <w:jc w:val="both"/>
        <w:rPr>
          <w:rFonts w:ascii="Garamond" w:hAnsi="Garamond" w:cs="Arial"/>
          <w:sz w:val="22"/>
          <w:szCs w:val="22"/>
        </w:rPr>
      </w:pPr>
      <w:r w:rsidRPr="00F56097">
        <w:rPr>
          <w:rFonts w:ascii="Garamond" w:hAnsi="Garamond" w:cs="Arial"/>
          <w:sz w:val="22"/>
          <w:szCs w:val="22"/>
        </w:rPr>
        <w:t>Bogotá</w:t>
      </w:r>
    </w:p>
    <w:p w14:paraId="10F5F777" w14:textId="77777777" w:rsidR="00C62371" w:rsidRPr="00F56097" w:rsidRDefault="00C62371" w:rsidP="00F56097">
      <w:pPr>
        <w:spacing w:after="0"/>
        <w:jc w:val="both"/>
        <w:rPr>
          <w:rFonts w:ascii="Garamond" w:hAnsi="Garamond" w:cs="Arial"/>
          <w:sz w:val="22"/>
          <w:szCs w:val="22"/>
          <w:lang w:val="es-CO"/>
        </w:rPr>
      </w:pPr>
    </w:p>
    <w:p w14:paraId="15FDC789" w14:textId="77777777" w:rsidR="00732055" w:rsidRPr="00F56097" w:rsidRDefault="00732055" w:rsidP="00F56097">
      <w:pPr>
        <w:jc w:val="both"/>
        <w:rPr>
          <w:rFonts w:ascii="Garamond" w:hAnsi="Garamond" w:cs="Arial"/>
          <w:sz w:val="22"/>
          <w:szCs w:val="22"/>
          <w:lang w:val="es-CO"/>
        </w:rPr>
      </w:pPr>
    </w:p>
    <w:p w14:paraId="42F9AA88" w14:textId="4663F052" w:rsidR="004B6097" w:rsidRPr="00F56097" w:rsidRDefault="004B6097" w:rsidP="00F56097">
      <w:pPr>
        <w:jc w:val="both"/>
        <w:rPr>
          <w:rFonts w:ascii="Garamond" w:hAnsi="Garamond"/>
          <w:b/>
          <w:sz w:val="22"/>
          <w:szCs w:val="22"/>
        </w:rPr>
      </w:pPr>
      <w:r w:rsidRPr="00F56097">
        <w:rPr>
          <w:rFonts w:ascii="Garamond" w:hAnsi="Garamond" w:cs="Arial"/>
          <w:sz w:val="22"/>
          <w:szCs w:val="22"/>
          <w:lang w:val="es-CO"/>
        </w:rPr>
        <w:t xml:space="preserve">Asunto: </w:t>
      </w:r>
      <w:bookmarkStart w:id="0" w:name="_Hlk222663196"/>
      <w:r w:rsidR="009059AD" w:rsidRPr="00F56097">
        <w:rPr>
          <w:rFonts w:ascii="Garamond" w:hAnsi="Garamond" w:cs="Arial"/>
          <w:sz w:val="22"/>
          <w:szCs w:val="22"/>
          <w:lang w:val="es-CO"/>
        </w:rPr>
        <w:t xml:space="preserve">Respuesta total al </w:t>
      </w:r>
      <w:r w:rsidRPr="00F56097">
        <w:rPr>
          <w:rFonts w:ascii="Garamond" w:hAnsi="Garamond" w:cs="Arial"/>
          <w:sz w:val="22"/>
          <w:szCs w:val="22"/>
          <w:lang w:val="es-CO"/>
        </w:rPr>
        <w:t>Derecho de Petición - Radicados: 20264211445912- 20264601451512 BTE 3019822026.</w:t>
      </w:r>
    </w:p>
    <w:bookmarkEnd w:id="0"/>
    <w:p w14:paraId="7F0FFEAA" w14:textId="77777777" w:rsidR="004B6097" w:rsidRPr="00F56097" w:rsidRDefault="004B6097" w:rsidP="00F56097">
      <w:pPr>
        <w:spacing w:after="0" w:line="240" w:lineRule="auto"/>
        <w:jc w:val="both"/>
        <w:rPr>
          <w:rFonts w:ascii="Garamond" w:hAnsi="Garamond" w:cs="Arial"/>
          <w:sz w:val="22"/>
          <w:szCs w:val="22"/>
          <w:lang w:val="es-CO"/>
        </w:rPr>
      </w:pPr>
      <w:r w:rsidRPr="00F56097">
        <w:rPr>
          <w:rFonts w:ascii="Garamond" w:hAnsi="Garamond" w:cs="Arial"/>
          <w:sz w:val="22"/>
          <w:szCs w:val="22"/>
          <w:lang w:val="es-CO"/>
        </w:rPr>
        <w:t xml:space="preserve">Cordial Saludo: </w:t>
      </w:r>
    </w:p>
    <w:p w14:paraId="23A9C91A" w14:textId="77777777" w:rsidR="004B6097" w:rsidRPr="00F56097" w:rsidRDefault="004B6097" w:rsidP="00F56097">
      <w:pPr>
        <w:spacing w:after="0" w:line="240" w:lineRule="auto"/>
        <w:jc w:val="both"/>
        <w:rPr>
          <w:rFonts w:ascii="Garamond" w:hAnsi="Garamond" w:cs="Arial"/>
          <w:sz w:val="22"/>
          <w:szCs w:val="22"/>
          <w:lang w:val="es-CO"/>
        </w:rPr>
      </w:pPr>
    </w:p>
    <w:p w14:paraId="4394C256" w14:textId="77777777" w:rsidR="004B6097" w:rsidRPr="00F56097" w:rsidRDefault="004B6097" w:rsidP="00F56097">
      <w:pPr>
        <w:jc w:val="both"/>
        <w:rPr>
          <w:rFonts w:ascii="Garamond" w:hAnsi="Garamond" w:cs="Arial"/>
          <w:sz w:val="22"/>
          <w:szCs w:val="22"/>
        </w:rPr>
      </w:pPr>
      <w:r w:rsidRPr="00F56097">
        <w:rPr>
          <w:rFonts w:ascii="Garamond" w:hAnsi="Garamond"/>
          <w:sz w:val="22"/>
          <w:szCs w:val="22"/>
        </w:rPr>
        <w:t xml:space="preserve">De conformidad con el derecho de petición elevado por el ciudadano </w:t>
      </w:r>
      <w:proofErr w:type="spellStart"/>
      <w:r w:rsidRPr="00F56097">
        <w:rPr>
          <w:rFonts w:ascii="Garamond" w:hAnsi="Garamond"/>
          <w:sz w:val="22"/>
          <w:szCs w:val="22"/>
        </w:rPr>
        <w:t>Yerly</w:t>
      </w:r>
      <w:proofErr w:type="spellEnd"/>
      <w:r w:rsidRPr="00F56097">
        <w:rPr>
          <w:rFonts w:ascii="Garamond" w:hAnsi="Garamond"/>
          <w:sz w:val="22"/>
          <w:szCs w:val="22"/>
        </w:rPr>
        <w:t xml:space="preserve"> Reyes Diaz, en razón a las competencias de la respectiva Dirección, nos permitimos trasladar los puntos del requerimiento sobre los cuales versa su posible intervención. Por lo tanto, se procede a relacionar lo contenido dentro del escrito. </w:t>
      </w:r>
    </w:p>
    <w:p w14:paraId="3CF0398E" w14:textId="77777777" w:rsidR="004B6097" w:rsidRPr="00F56097" w:rsidRDefault="004B6097" w:rsidP="00F56097">
      <w:pPr>
        <w:spacing w:after="0" w:line="240" w:lineRule="auto"/>
        <w:jc w:val="both"/>
        <w:rPr>
          <w:rFonts w:ascii="Garamond" w:hAnsi="Garamond" w:cs="Arial"/>
          <w:sz w:val="22"/>
          <w:szCs w:val="22"/>
          <w:lang w:val="es-CO"/>
        </w:rPr>
      </w:pPr>
      <w:r w:rsidRPr="00F56097">
        <w:rPr>
          <w:rFonts w:ascii="Garamond" w:hAnsi="Garamond" w:cs="Arial"/>
          <w:sz w:val="22"/>
          <w:szCs w:val="22"/>
          <w:lang w:val="es-CO"/>
        </w:rPr>
        <w:t>En atención a la solicitud del peticionario mediante la cual manifiesta,</w:t>
      </w:r>
    </w:p>
    <w:p w14:paraId="66DCCE08" w14:textId="77777777" w:rsidR="004B6097" w:rsidRPr="00F56097" w:rsidRDefault="004B6097" w:rsidP="00F56097">
      <w:pPr>
        <w:spacing w:after="0" w:line="240" w:lineRule="auto"/>
        <w:jc w:val="both"/>
        <w:rPr>
          <w:rFonts w:ascii="Garamond" w:hAnsi="Garamond" w:cs="Arial"/>
          <w:sz w:val="22"/>
          <w:szCs w:val="22"/>
          <w:lang w:val="es-CO"/>
        </w:rPr>
      </w:pPr>
    </w:p>
    <w:p w14:paraId="3FD8F3C1" w14:textId="77777777" w:rsidR="004B6097" w:rsidRPr="00F56097" w:rsidRDefault="004B6097" w:rsidP="00F56097">
      <w:pPr>
        <w:pStyle w:val="Default"/>
        <w:ind w:left="705"/>
        <w:jc w:val="both"/>
        <w:rPr>
          <w:rFonts w:ascii="Garamond" w:hAnsi="Garamond"/>
          <w:sz w:val="22"/>
          <w:szCs w:val="22"/>
        </w:rPr>
      </w:pPr>
      <w:r w:rsidRPr="00F56097">
        <w:rPr>
          <w:rFonts w:ascii="Garamond" w:hAnsi="Garamond" w:cs="Arial"/>
          <w:sz w:val="22"/>
          <w:szCs w:val="22"/>
        </w:rPr>
        <w:t>“</w:t>
      </w:r>
      <w:r w:rsidRPr="00F56097">
        <w:rPr>
          <w:rFonts w:ascii="Garamond" w:hAnsi="Garamond" w:cs="Arial"/>
          <w:i/>
          <w:iCs/>
          <w:sz w:val="22"/>
          <w:szCs w:val="22"/>
        </w:rPr>
        <w:t xml:space="preserve">(…) </w:t>
      </w:r>
      <w:r w:rsidRPr="00F56097">
        <w:rPr>
          <w:rFonts w:ascii="Garamond" w:hAnsi="Garamond"/>
          <w:i/>
          <w:iCs/>
          <w:color w:val="212121"/>
          <w:sz w:val="22"/>
          <w:szCs w:val="22"/>
        </w:rPr>
        <w:t>Solicitud de información y consulta; requerimiento de documentos; formulación de queja administrativa por demoliciones de obras sin atribuciones de la alcaldía de bosa; solicitud de preservación de soportes documentales y audiovisuales; y remisión por competencia, con ocasión del Plan Parcial “Edén - El Descanso”, la incertidumbre predial y urbanística del sector, la situación de la comunidad indígena Muisca de Bosa, la intervención material de predios, la eventual demolición de obras, la suspensión de actividades económicas y el ingreso a predios privados, solicitud reunión con la alcaldía de bosa, comunidad muisca y algunos propietarios de predios y establecimientos del sector.</w:t>
      </w:r>
      <w:r w:rsidRPr="00F56097">
        <w:rPr>
          <w:rFonts w:ascii="Garamond" w:hAnsi="Garamond"/>
          <w:color w:val="212121"/>
          <w:sz w:val="22"/>
          <w:szCs w:val="22"/>
        </w:rPr>
        <w:t xml:space="preserve"> </w:t>
      </w:r>
      <w:r w:rsidRPr="00F56097">
        <w:rPr>
          <w:rFonts w:ascii="Garamond" w:hAnsi="Garamond" w:cs="Arial"/>
          <w:i/>
          <w:iCs/>
          <w:sz w:val="22"/>
          <w:szCs w:val="22"/>
        </w:rPr>
        <w:t xml:space="preserve"> (…)”</w:t>
      </w:r>
    </w:p>
    <w:p w14:paraId="010C0DB5" w14:textId="77777777" w:rsidR="004B6097" w:rsidRPr="00F56097" w:rsidRDefault="004B6097" w:rsidP="00F56097">
      <w:pPr>
        <w:spacing w:after="0" w:line="240" w:lineRule="auto"/>
        <w:jc w:val="both"/>
        <w:rPr>
          <w:rFonts w:ascii="Garamond" w:hAnsi="Garamond" w:cs="Arial"/>
          <w:i/>
          <w:iCs/>
          <w:sz w:val="22"/>
          <w:szCs w:val="22"/>
          <w:lang w:val="es-CO"/>
        </w:rPr>
      </w:pPr>
    </w:p>
    <w:p w14:paraId="46767D05" w14:textId="77777777" w:rsidR="004B6097" w:rsidRPr="00F56097" w:rsidRDefault="004B6097" w:rsidP="00F56097">
      <w:pPr>
        <w:spacing w:after="0" w:line="240" w:lineRule="auto"/>
        <w:ind w:firstLine="4"/>
        <w:jc w:val="both"/>
        <w:rPr>
          <w:rFonts w:ascii="Garamond" w:hAnsi="Garamond" w:cs="Arial"/>
          <w:sz w:val="22"/>
          <w:szCs w:val="22"/>
          <w:lang w:val="es-CO"/>
        </w:rPr>
      </w:pPr>
      <w:r w:rsidRPr="00F56097">
        <w:rPr>
          <w:rFonts w:ascii="Garamond" w:hAnsi="Garamond" w:cs="Arial"/>
          <w:sz w:val="22"/>
          <w:szCs w:val="22"/>
          <w:lang w:val="es-CO"/>
        </w:rPr>
        <w:t>Desde el Fondo de Desarrollo Local de Bosa (FDLB) nos permitimos indicar que, conforme a las competencias y funciones de los Alcaldes Locales, contenidas en el artículo 11 de la Ley 2116 de 2021, por medio del cual se modificó el artículo 86 del Decreto-Ley 1421 de 1993, adoptado mediante los Acuerdos 740 de 2019, reglamentado por el Decreto 642 de 2025, corresponde a estos cumplir el marco normativo enunciado y coordinar entre los distintos niveles de la administración distrital lo que no sea de su competencia.</w:t>
      </w:r>
    </w:p>
    <w:p w14:paraId="4AA6FF5C" w14:textId="77777777" w:rsidR="004B6097" w:rsidRPr="00F56097" w:rsidRDefault="004B6097" w:rsidP="00F56097">
      <w:pPr>
        <w:spacing w:after="0" w:line="240" w:lineRule="auto"/>
        <w:jc w:val="both"/>
        <w:rPr>
          <w:rFonts w:ascii="Garamond" w:hAnsi="Garamond" w:cs="Arial"/>
          <w:sz w:val="22"/>
          <w:szCs w:val="22"/>
          <w:lang w:val="es-CO"/>
        </w:rPr>
      </w:pPr>
    </w:p>
    <w:p w14:paraId="039F49DD" w14:textId="77777777" w:rsidR="004B6097" w:rsidRPr="00F56097" w:rsidRDefault="004B6097" w:rsidP="00F56097">
      <w:pPr>
        <w:spacing w:after="0" w:line="240" w:lineRule="auto"/>
        <w:jc w:val="both"/>
        <w:rPr>
          <w:rFonts w:ascii="Garamond" w:hAnsi="Garamond" w:cs="Arial"/>
          <w:sz w:val="22"/>
          <w:szCs w:val="22"/>
          <w:lang w:val="es-CO"/>
        </w:rPr>
      </w:pPr>
      <w:r w:rsidRPr="00F56097">
        <w:rPr>
          <w:rFonts w:ascii="Garamond" w:hAnsi="Garamond" w:cs="Arial"/>
          <w:sz w:val="22"/>
          <w:szCs w:val="22"/>
          <w:lang w:val="es-CO"/>
        </w:rPr>
        <w:t>Por lo tanto, este despacho remite a la entidad los interrogantes elevados por el peticionario con el fin de adelantar la debida respuesta.</w:t>
      </w:r>
    </w:p>
    <w:p w14:paraId="4EE751A7" w14:textId="77777777" w:rsidR="004B6097" w:rsidRPr="00F56097" w:rsidRDefault="004B6097" w:rsidP="00F56097">
      <w:pPr>
        <w:suppressAutoHyphens w:val="0"/>
        <w:autoSpaceDE w:val="0"/>
        <w:adjustRightInd w:val="0"/>
        <w:spacing w:after="0" w:line="240" w:lineRule="auto"/>
        <w:jc w:val="both"/>
        <w:rPr>
          <w:rFonts w:ascii="Garamond" w:hAnsi="Garamond" w:cs="Segoe UI"/>
          <w:color w:val="0F1115"/>
          <w:sz w:val="22"/>
          <w:szCs w:val="22"/>
          <w:shd w:val="clear" w:color="auto" w:fill="FFFFFF"/>
        </w:rPr>
      </w:pPr>
    </w:p>
    <w:p w14:paraId="1B344112" w14:textId="77777777" w:rsidR="004B6097" w:rsidRPr="00F56097" w:rsidRDefault="004B6097" w:rsidP="00F56097">
      <w:pPr>
        <w:pStyle w:val="Default"/>
        <w:jc w:val="both"/>
        <w:rPr>
          <w:rFonts w:ascii="Garamond" w:hAnsi="Garamond"/>
          <w:b/>
          <w:bCs/>
          <w:i/>
          <w:iCs/>
          <w:color w:val="auto"/>
          <w:sz w:val="22"/>
          <w:szCs w:val="22"/>
        </w:rPr>
      </w:pPr>
      <w:r w:rsidRPr="00F56097">
        <w:rPr>
          <w:rFonts w:ascii="Garamond" w:hAnsi="Garamond"/>
          <w:b/>
          <w:bCs/>
          <w:i/>
          <w:iCs/>
          <w:color w:val="auto"/>
          <w:sz w:val="22"/>
          <w:szCs w:val="22"/>
        </w:rPr>
        <w:t xml:space="preserve">“(…)  </w:t>
      </w:r>
    </w:p>
    <w:p w14:paraId="3EB11B5E" w14:textId="77777777" w:rsidR="004B6097" w:rsidRPr="00F56097" w:rsidRDefault="004B6097" w:rsidP="00F56097">
      <w:pPr>
        <w:pStyle w:val="Default"/>
        <w:jc w:val="both"/>
        <w:rPr>
          <w:rFonts w:ascii="Garamond" w:hAnsi="Garamond"/>
          <w:b/>
          <w:bCs/>
          <w:i/>
          <w:iCs/>
          <w:color w:val="auto"/>
          <w:sz w:val="22"/>
          <w:szCs w:val="22"/>
        </w:rPr>
      </w:pPr>
    </w:p>
    <w:p w14:paraId="2B73B818" w14:textId="77777777" w:rsidR="004B6097" w:rsidRPr="00F56097" w:rsidRDefault="004B6097" w:rsidP="003050F7">
      <w:pPr>
        <w:pStyle w:val="Default"/>
        <w:ind w:firstLine="708"/>
        <w:jc w:val="both"/>
        <w:rPr>
          <w:rFonts w:ascii="Garamond" w:hAnsi="Garamond"/>
          <w:b/>
          <w:bCs/>
          <w:i/>
          <w:iCs/>
          <w:color w:val="auto"/>
          <w:sz w:val="22"/>
          <w:szCs w:val="22"/>
        </w:rPr>
      </w:pPr>
      <w:r w:rsidRPr="00F56097">
        <w:rPr>
          <w:rFonts w:ascii="Garamond" w:hAnsi="Garamond"/>
          <w:b/>
          <w:bCs/>
          <w:i/>
          <w:iCs/>
          <w:color w:val="auto"/>
          <w:sz w:val="22"/>
          <w:szCs w:val="22"/>
        </w:rPr>
        <w:t>VI. PETICIONES Y REQUERIMIENTOS DE FONDO:</w:t>
      </w:r>
    </w:p>
    <w:p w14:paraId="116A4D7C" w14:textId="77777777" w:rsidR="004B6097" w:rsidRPr="00F56097" w:rsidRDefault="004B6097" w:rsidP="00F56097">
      <w:pPr>
        <w:pStyle w:val="Default"/>
        <w:jc w:val="both"/>
        <w:rPr>
          <w:rFonts w:ascii="Garamond" w:hAnsi="Garamond"/>
          <w:i/>
          <w:iCs/>
          <w:color w:val="1F4E79"/>
          <w:sz w:val="22"/>
          <w:szCs w:val="22"/>
        </w:rPr>
      </w:pPr>
    </w:p>
    <w:p w14:paraId="362B3C94" w14:textId="77777777" w:rsidR="004B6097" w:rsidRPr="00F56097" w:rsidRDefault="004B6097" w:rsidP="003050F7">
      <w:pPr>
        <w:pStyle w:val="Standard"/>
        <w:ind w:left="360"/>
        <w:contextualSpacing/>
        <w:jc w:val="both"/>
        <w:rPr>
          <w:rFonts w:ascii="Garamond" w:hAnsi="Garamond"/>
          <w:i/>
          <w:iCs/>
          <w:color w:val="212121"/>
          <w:sz w:val="22"/>
          <w:szCs w:val="22"/>
        </w:rPr>
      </w:pPr>
      <w:r w:rsidRPr="003050F7">
        <w:rPr>
          <w:rFonts w:ascii="Garamond" w:hAnsi="Garamond"/>
          <w:b/>
          <w:bCs/>
          <w:i/>
          <w:iCs/>
          <w:color w:val="212121"/>
          <w:sz w:val="22"/>
          <w:szCs w:val="22"/>
        </w:rPr>
        <w:t>1).</w:t>
      </w:r>
      <w:r w:rsidRPr="00F56097">
        <w:rPr>
          <w:rFonts w:ascii="Garamond" w:hAnsi="Garamond"/>
          <w:i/>
          <w:iCs/>
          <w:color w:val="212121"/>
          <w:sz w:val="22"/>
          <w:szCs w:val="22"/>
        </w:rPr>
        <w:t xml:space="preserve"> Se informe de manera cronológica, documentada y exhaustiva la historia jurídica, administrativa, urbanística y social del Plan Parcial “Edén - El Descanso”, indicando sus antecedentes, su finalidad original, las razones que motivaron su adopción en 2006, las circunstancias que condujeron a la expedición del Decreto Distrital 046 de 2022 y las razones técnicas, sociales, étnicas, prediales, urbanísticas y administrativas que llevaron a la expedición del Decreto Distrital 521 de 2023, mediante el cual se modificó el plan parcial originalmente adoptado por el Decreto 521 de 2006.</w:t>
      </w:r>
    </w:p>
    <w:p w14:paraId="33BFCBE3" w14:textId="77777777" w:rsidR="004B6097" w:rsidRPr="00F56097" w:rsidRDefault="004B6097" w:rsidP="00F56097">
      <w:pPr>
        <w:pStyle w:val="Standard"/>
        <w:ind w:left="360"/>
        <w:contextualSpacing/>
        <w:jc w:val="both"/>
        <w:rPr>
          <w:rFonts w:ascii="Garamond" w:hAnsi="Garamond"/>
          <w:b/>
          <w:bCs/>
          <w:i/>
          <w:iCs/>
          <w:color w:val="212121"/>
          <w:sz w:val="22"/>
          <w:szCs w:val="22"/>
        </w:rPr>
      </w:pPr>
    </w:p>
    <w:p w14:paraId="5FFDA04D" w14:textId="77777777" w:rsidR="004B6097" w:rsidRPr="00F56097" w:rsidRDefault="004B6097" w:rsidP="00F56097">
      <w:pPr>
        <w:pStyle w:val="Standard"/>
        <w:ind w:left="360" w:firstLine="348"/>
        <w:contextualSpacing/>
        <w:jc w:val="both"/>
        <w:rPr>
          <w:rFonts w:ascii="Garamond" w:hAnsi="Garamond"/>
          <w:b/>
          <w:bCs/>
          <w:i/>
          <w:iCs/>
          <w:color w:val="212121"/>
          <w:sz w:val="22"/>
          <w:szCs w:val="22"/>
        </w:rPr>
      </w:pPr>
      <w:r w:rsidRPr="00F56097">
        <w:rPr>
          <w:rFonts w:ascii="Garamond" w:hAnsi="Garamond"/>
          <w:b/>
          <w:bCs/>
          <w:i/>
          <w:iCs/>
          <w:color w:val="212121"/>
          <w:sz w:val="22"/>
          <w:szCs w:val="22"/>
        </w:rPr>
        <w:t>Petición para la alcaldía, quien decidirá si remite o no por competencia por ley 1755/2015</w:t>
      </w:r>
    </w:p>
    <w:p w14:paraId="684FBBF6" w14:textId="77777777" w:rsidR="003050F7" w:rsidRDefault="003050F7" w:rsidP="003050F7">
      <w:pPr>
        <w:pStyle w:val="Standard"/>
        <w:contextualSpacing/>
        <w:jc w:val="both"/>
        <w:rPr>
          <w:rFonts w:ascii="Garamond" w:hAnsi="Garamond"/>
          <w:b/>
          <w:bCs/>
          <w:i/>
          <w:iCs/>
          <w:color w:val="212121"/>
          <w:sz w:val="22"/>
          <w:szCs w:val="22"/>
        </w:rPr>
      </w:pPr>
    </w:p>
    <w:p w14:paraId="1FFB85D6" w14:textId="5E9A80E5" w:rsidR="004B6097" w:rsidRPr="00F56097" w:rsidRDefault="00D12AF8" w:rsidP="003050F7">
      <w:pPr>
        <w:pStyle w:val="Standard"/>
        <w:contextualSpacing/>
        <w:jc w:val="both"/>
        <w:rPr>
          <w:rFonts w:ascii="Garamond" w:hAnsi="Garamond"/>
          <w:b/>
          <w:bCs/>
          <w:i/>
          <w:iCs/>
          <w:color w:val="212121"/>
          <w:sz w:val="22"/>
          <w:szCs w:val="22"/>
        </w:rPr>
      </w:pPr>
      <w:r w:rsidRPr="00F56097">
        <w:rPr>
          <w:rFonts w:ascii="Garamond" w:hAnsi="Garamond"/>
          <w:b/>
          <w:bCs/>
          <w:i/>
          <w:iCs/>
          <w:color w:val="212121"/>
          <w:sz w:val="22"/>
          <w:szCs w:val="22"/>
        </w:rPr>
        <w:t xml:space="preserve">Respuesta: </w:t>
      </w:r>
      <w:r w:rsidR="00DF2ED2" w:rsidRPr="00F56097">
        <w:rPr>
          <w:rFonts w:ascii="Garamond" w:hAnsi="Garamond"/>
          <w:i/>
          <w:iCs/>
          <w:color w:val="212121"/>
          <w:sz w:val="22"/>
          <w:szCs w:val="22"/>
        </w:rPr>
        <w:t>Petición</w:t>
      </w:r>
      <w:r w:rsidRPr="00F56097">
        <w:rPr>
          <w:rFonts w:ascii="Garamond" w:hAnsi="Garamond"/>
          <w:i/>
          <w:iCs/>
          <w:color w:val="212121"/>
          <w:sz w:val="22"/>
          <w:szCs w:val="22"/>
        </w:rPr>
        <w:t xml:space="preserve"> trasladada a la </w:t>
      </w:r>
      <w:proofErr w:type="gramStart"/>
      <w:r w:rsidRPr="00F56097">
        <w:rPr>
          <w:rFonts w:ascii="Garamond" w:hAnsi="Garamond"/>
          <w:i/>
          <w:iCs/>
          <w:color w:val="212121"/>
          <w:sz w:val="22"/>
          <w:szCs w:val="22"/>
        </w:rPr>
        <w:t>Secretaria</w:t>
      </w:r>
      <w:proofErr w:type="gramEnd"/>
      <w:r w:rsidRPr="00F56097">
        <w:rPr>
          <w:rFonts w:ascii="Garamond" w:hAnsi="Garamond"/>
          <w:i/>
          <w:iCs/>
          <w:color w:val="212121"/>
          <w:sz w:val="22"/>
          <w:szCs w:val="22"/>
        </w:rPr>
        <w:t xml:space="preserve"> de </w:t>
      </w:r>
      <w:r w:rsidR="00DF2ED2" w:rsidRPr="00F56097">
        <w:rPr>
          <w:rFonts w:ascii="Garamond" w:hAnsi="Garamond"/>
          <w:i/>
          <w:iCs/>
          <w:color w:val="212121"/>
          <w:sz w:val="22"/>
          <w:szCs w:val="22"/>
        </w:rPr>
        <w:t>Planeación</w:t>
      </w:r>
      <w:r w:rsidRPr="00F56097">
        <w:rPr>
          <w:rFonts w:ascii="Garamond" w:hAnsi="Garamond"/>
          <w:i/>
          <w:iCs/>
          <w:color w:val="212121"/>
          <w:sz w:val="22"/>
          <w:szCs w:val="22"/>
        </w:rPr>
        <w:t xml:space="preserve"> con radicado de </w:t>
      </w:r>
      <w:r w:rsidR="00DF2ED2" w:rsidRPr="00F56097">
        <w:rPr>
          <w:rFonts w:ascii="Garamond" w:hAnsi="Garamond"/>
          <w:i/>
          <w:iCs/>
          <w:color w:val="212121"/>
          <w:sz w:val="22"/>
          <w:szCs w:val="22"/>
        </w:rPr>
        <w:t>Orfeo</w:t>
      </w:r>
      <w:r w:rsidRPr="00F56097">
        <w:rPr>
          <w:rFonts w:ascii="Garamond" w:hAnsi="Garamond"/>
          <w:i/>
          <w:iCs/>
          <w:color w:val="212121"/>
          <w:sz w:val="22"/>
          <w:szCs w:val="22"/>
        </w:rPr>
        <w:t xml:space="preserve"> No </w:t>
      </w:r>
      <w:r w:rsidR="00DF2ED2" w:rsidRPr="00F56097">
        <w:rPr>
          <w:rFonts w:ascii="Garamond" w:hAnsi="Garamond"/>
          <w:i/>
          <w:iCs/>
          <w:color w:val="212121"/>
          <w:sz w:val="22"/>
          <w:szCs w:val="22"/>
        </w:rPr>
        <w:t>20265730371891</w:t>
      </w:r>
      <w:r w:rsidR="00DF2ED2" w:rsidRPr="00F56097">
        <w:rPr>
          <w:rFonts w:ascii="Garamond" w:hAnsi="Garamond"/>
          <w:b/>
          <w:bCs/>
          <w:i/>
          <w:iCs/>
          <w:color w:val="212121"/>
          <w:sz w:val="22"/>
          <w:szCs w:val="22"/>
        </w:rPr>
        <w:t>.</w:t>
      </w:r>
    </w:p>
    <w:p w14:paraId="78424983" w14:textId="77777777" w:rsidR="00DF2ED2" w:rsidRPr="00F56097" w:rsidRDefault="00DF2ED2" w:rsidP="00F56097">
      <w:pPr>
        <w:pStyle w:val="Standard"/>
        <w:contextualSpacing/>
        <w:jc w:val="both"/>
        <w:rPr>
          <w:rFonts w:ascii="Garamond" w:hAnsi="Garamond"/>
          <w:b/>
          <w:bCs/>
          <w:i/>
          <w:iCs/>
          <w:color w:val="212121"/>
          <w:sz w:val="22"/>
          <w:szCs w:val="22"/>
        </w:rPr>
      </w:pPr>
    </w:p>
    <w:p w14:paraId="0F4A30BF" w14:textId="77777777" w:rsidR="004B6097" w:rsidRPr="003050F7" w:rsidRDefault="004B6097" w:rsidP="003050F7">
      <w:pPr>
        <w:pStyle w:val="Default"/>
        <w:ind w:left="708"/>
        <w:contextualSpacing/>
        <w:jc w:val="both"/>
        <w:rPr>
          <w:rFonts w:ascii="Garamond" w:hAnsi="Garamond"/>
          <w:color w:val="212121"/>
          <w:sz w:val="22"/>
          <w:szCs w:val="22"/>
        </w:rPr>
      </w:pPr>
      <w:r w:rsidRPr="003050F7">
        <w:rPr>
          <w:rFonts w:ascii="Garamond" w:hAnsi="Garamond"/>
          <w:color w:val="212121"/>
          <w:sz w:val="22"/>
          <w:szCs w:val="22"/>
        </w:rPr>
        <w:t xml:space="preserve">2). Se explique, con soporte documental y no de manera genérica, cuál es el estado actual de cumplimiento del fallo proferido el 17 de septiembre de 2015 dentro del radicado 25000-23-41-000-2015-00873-01(AC), precisando: </w:t>
      </w:r>
    </w:p>
    <w:p w14:paraId="2C3CC63C" w14:textId="77777777" w:rsidR="004B6097" w:rsidRPr="00F56097" w:rsidRDefault="004B6097" w:rsidP="00F56097">
      <w:pPr>
        <w:pStyle w:val="Default"/>
        <w:ind w:left="720"/>
        <w:jc w:val="both"/>
        <w:rPr>
          <w:rFonts w:ascii="Garamond" w:hAnsi="Garamond"/>
          <w:i/>
          <w:iCs/>
          <w:sz w:val="22"/>
          <w:szCs w:val="22"/>
        </w:rPr>
      </w:pPr>
    </w:p>
    <w:p w14:paraId="328DC423" w14:textId="77777777" w:rsidR="004B6097" w:rsidRPr="00F56097" w:rsidRDefault="004B6097" w:rsidP="00F56097">
      <w:pPr>
        <w:pStyle w:val="Default"/>
        <w:ind w:firstLine="708"/>
        <w:jc w:val="both"/>
        <w:rPr>
          <w:rFonts w:ascii="Garamond" w:hAnsi="Garamond"/>
          <w:i/>
          <w:iCs/>
          <w:color w:val="212121"/>
          <w:sz w:val="22"/>
          <w:szCs w:val="22"/>
        </w:rPr>
      </w:pPr>
      <w:r w:rsidRPr="00F56097">
        <w:rPr>
          <w:rFonts w:ascii="Garamond" w:hAnsi="Garamond"/>
          <w:i/>
          <w:iCs/>
          <w:color w:val="212121"/>
          <w:sz w:val="22"/>
          <w:szCs w:val="22"/>
        </w:rPr>
        <w:t xml:space="preserve">i) qué obligaciones se cumplieron </w:t>
      </w:r>
    </w:p>
    <w:p w14:paraId="03AA527A" w14:textId="77777777" w:rsidR="004B6097" w:rsidRPr="00F56097" w:rsidRDefault="004B6097" w:rsidP="00F56097">
      <w:pPr>
        <w:pStyle w:val="Default"/>
        <w:ind w:firstLine="708"/>
        <w:jc w:val="both"/>
        <w:rPr>
          <w:rFonts w:ascii="Garamond" w:hAnsi="Garamond"/>
          <w:i/>
          <w:iCs/>
          <w:color w:val="212121"/>
          <w:sz w:val="22"/>
          <w:szCs w:val="22"/>
        </w:rPr>
      </w:pPr>
      <w:proofErr w:type="spellStart"/>
      <w:r w:rsidRPr="00F56097">
        <w:rPr>
          <w:rFonts w:ascii="Garamond" w:hAnsi="Garamond"/>
          <w:i/>
          <w:iCs/>
          <w:color w:val="212121"/>
          <w:sz w:val="22"/>
          <w:szCs w:val="22"/>
        </w:rPr>
        <w:t>ii</w:t>
      </w:r>
      <w:proofErr w:type="spellEnd"/>
      <w:r w:rsidRPr="00F56097">
        <w:rPr>
          <w:rFonts w:ascii="Garamond" w:hAnsi="Garamond"/>
          <w:i/>
          <w:iCs/>
          <w:color w:val="212121"/>
          <w:sz w:val="22"/>
          <w:szCs w:val="22"/>
        </w:rPr>
        <w:t xml:space="preserve">) cuáles están pendientes </w:t>
      </w:r>
    </w:p>
    <w:p w14:paraId="382ACB0B" w14:textId="77777777" w:rsidR="004B6097" w:rsidRPr="00F56097" w:rsidRDefault="004B6097" w:rsidP="00F56097">
      <w:pPr>
        <w:pStyle w:val="Default"/>
        <w:ind w:firstLine="708"/>
        <w:jc w:val="both"/>
        <w:rPr>
          <w:rFonts w:ascii="Garamond" w:hAnsi="Garamond"/>
          <w:i/>
          <w:iCs/>
          <w:color w:val="212121"/>
          <w:sz w:val="22"/>
          <w:szCs w:val="22"/>
        </w:rPr>
      </w:pPr>
      <w:proofErr w:type="spellStart"/>
      <w:r w:rsidRPr="00F56097">
        <w:rPr>
          <w:rFonts w:ascii="Garamond" w:hAnsi="Garamond"/>
          <w:i/>
          <w:iCs/>
          <w:color w:val="212121"/>
          <w:sz w:val="22"/>
          <w:szCs w:val="22"/>
        </w:rPr>
        <w:t>iii</w:t>
      </w:r>
      <w:proofErr w:type="spellEnd"/>
      <w:r w:rsidRPr="00F56097">
        <w:rPr>
          <w:rFonts w:ascii="Garamond" w:hAnsi="Garamond"/>
          <w:i/>
          <w:iCs/>
          <w:color w:val="212121"/>
          <w:sz w:val="22"/>
          <w:szCs w:val="22"/>
        </w:rPr>
        <w:t xml:space="preserve">) cómo se desarrolló la consulta previa ordenada </w:t>
      </w:r>
    </w:p>
    <w:p w14:paraId="5CBC2BBA" w14:textId="77777777" w:rsidR="004B6097" w:rsidRPr="00F56097" w:rsidRDefault="004B6097" w:rsidP="00F56097">
      <w:pPr>
        <w:pStyle w:val="Default"/>
        <w:ind w:firstLine="708"/>
        <w:jc w:val="both"/>
        <w:rPr>
          <w:rFonts w:ascii="Garamond" w:hAnsi="Garamond"/>
          <w:i/>
          <w:iCs/>
          <w:sz w:val="22"/>
          <w:szCs w:val="22"/>
        </w:rPr>
      </w:pPr>
      <w:proofErr w:type="spellStart"/>
      <w:r w:rsidRPr="00F56097">
        <w:rPr>
          <w:rFonts w:ascii="Garamond" w:hAnsi="Garamond"/>
          <w:i/>
          <w:iCs/>
          <w:color w:val="212121"/>
          <w:sz w:val="22"/>
          <w:szCs w:val="22"/>
        </w:rPr>
        <w:t>iv</w:t>
      </w:r>
      <w:proofErr w:type="spellEnd"/>
      <w:r w:rsidRPr="00F56097">
        <w:rPr>
          <w:rFonts w:ascii="Garamond" w:hAnsi="Garamond"/>
          <w:i/>
          <w:iCs/>
          <w:color w:val="212121"/>
          <w:sz w:val="22"/>
          <w:szCs w:val="22"/>
        </w:rPr>
        <w:t xml:space="preserve">) cuál fue su resultado de la consulta previa ordenada en su momento por fallo de tutela </w:t>
      </w:r>
    </w:p>
    <w:p w14:paraId="39E66A65" w14:textId="77777777" w:rsidR="004B6097" w:rsidRPr="00F56097" w:rsidRDefault="004B6097" w:rsidP="00F56097">
      <w:pPr>
        <w:pStyle w:val="Default"/>
        <w:ind w:left="708"/>
        <w:jc w:val="both"/>
        <w:rPr>
          <w:rFonts w:ascii="Garamond" w:hAnsi="Garamond"/>
          <w:i/>
          <w:iCs/>
          <w:sz w:val="22"/>
          <w:szCs w:val="22"/>
        </w:rPr>
      </w:pPr>
      <w:r w:rsidRPr="00F56097">
        <w:rPr>
          <w:rFonts w:ascii="Garamond" w:hAnsi="Garamond"/>
          <w:i/>
          <w:iCs/>
          <w:color w:val="212121"/>
          <w:sz w:val="22"/>
          <w:szCs w:val="22"/>
        </w:rPr>
        <w:t xml:space="preserve">v) qué medidas concretas se adoptaron respecto del parqueadero del SITP y de la ciclorruta en la Alameda El Porvenir </w:t>
      </w:r>
    </w:p>
    <w:p w14:paraId="578C66C7" w14:textId="77777777" w:rsidR="004B6097" w:rsidRPr="00F56097" w:rsidRDefault="004B6097" w:rsidP="00F56097">
      <w:pPr>
        <w:pStyle w:val="Default"/>
        <w:ind w:firstLine="708"/>
        <w:jc w:val="both"/>
        <w:rPr>
          <w:rFonts w:ascii="Garamond" w:hAnsi="Garamond"/>
          <w:i/>
          <w:iCs/>
          <w:color w:val="212121"/>
          <w:sz w:val="22"/>
          <w:szCs w:val="22"/>
        </w:rPr>
      </w:pPr>
      <w:r w:rsidRPr="00F56097">
        <w:rPr>
          <w:rFonts w:ascii="Garamond" w:hAnsi="Garamond"/>
          <w:i/>
          <w:iCs/>
          <w:color w:val="212121"/>
          <w:sz w:val="22"/>
          <w:szCs w:val="22"/>
        </w:rPr>
        <w:t xml:space="preserve">vi) cuál es la situación jurídica actual de las obras y actuaciones que dependían de dicho proceso; </w:t>
      </w:r>
    </w:p>
    <w:p w14:paraId="404FC213" w14:textId="77777777" w:rsidR="004B6097" w:rsidRPr="00F56097" w:rsidRDefault="004B6097" w:rsidP="00F56097">
      <w:pPr>
        <w:pStyle w:val="Default"/>
        <w:ind w:left="708"/>
        <w:jc w:val="both"/>
        <w:rPr>
          <w:rFonts w:ascii="Garamond" w:hAnsi="Garamond"/>
          <w:i/>
          <w:iCs/>
          <w:sz w:val="22"/>
          <w:szCs w:val="22"/>
        </w:rPr>
      </w:pPr>
      <w:proofErr w:type="spellStart"/>
      <w:r w:rsidRPr="00F56097">
        <w:rPr>
          <w:rFonts w:ascii="Garamond" w:hAnsi="Garamond"/>
          <w:i/>
          <w:iCs/>
          <w:color w:val="212121"/>
          <w:sz w:val="22"/>
          <w:szCs w:val="22"/>
        </w:rPr>
        <w:t>vii</w:t>
      </w:r>
      <w:proofErr w:type="spellEnd"/>
      <w:r w:rsidRPr="00F56097">
        <w:rPr>
          <w:rFonts w:ascii="Garamond" w:hAnsi="Garamond"/>
          <w:i/>
          <w:iCs/>
          <w:color w:val="212121"/>
          <w:sz w:val="22"/>
          <w:szCs w:val="22"/>
        </w:rPr>
        <w:t xml:space="preserve">) se remita copia íntegra de la consulta previa, del acta de protocolización y de las matrices de seguimiento suscritas con el Cabildo Muisca de Bosa. </w:t>
      </w:r>
    </w:p>
    <w:p w14:paraId="4ED52E50" w14:textId="77777777" w:rsidR="004B6097" w:rsidRPr="00F56097" w:rsidRDefault="004B6097" w:rsidP="00F56097">
      <w:pPr>
        <w:pStyle w:val="Standard"/>
        <w:spacing w:line="300" w:lineRule="atLeast"/>
        <w:jc w:val="both"/>
        <w:rPr>
          <w:rFonts w:ascii="Garamond" w:hAnsi="Garamond"/>
          <w:b/>
          <w:bCs/>
          <w:i/>
          <w:iCs/>
          <w:color w:val="212121"/>
          <w:sz w:val="22"/>
          <w:szCs w:val="22"/>
        </w:rPr>
      </w:pPr>
    </w:p>
    <w:p w14:paraId="0E1755B0" w14:textId="77777777" w:rsidR="003050F7" w:rsidRDefault="004B6097" w:rsidP="003050F7">
      <w:pPr>
        <w:pStyle w:val="Standard"/>
        <w:spacing w:line="300" w:lineRule="atLeast"/>
        <w:ind w:firstLine="360"/>
        <w:jc w:val="both"/>
        <w:rPr>
          <w:rFonts w:ascii="Garamond" w:hAnsi="Garamond"/>
          <w:b/>
          <w:bCs/>
          <w:i/>
          <w:iCs/>
          <w:color w:val="212121"/>
          <w:sz w:val="22"/>
          <w:szCs w:val="22"/>
        </w:rPr>
      </w:pPr>
      <w:r w:rsidRPr="00F56097">
        <w:rPr>
          <w:rFonts w:ascii="Garamond" w:hAnsi="Garamond"/>
          <w:b/>
          <w:bCs/>
          <w:i/>
          <w:iCs/>
          <w:color w:val="212121"/>
          <w:sz w:val="22"/>
          <w:szCs w:val="22"/>
        </w:rPr>
        <w:t>Petición para la alcaldía, quien decidirá si remite o no por competencia por ley 1755/2015</w:t>
      </w:r>
    </w:p>
    <w:p w14:paraId="79F9DAC3" w14:textId="77777777" w:rsidR="003050F7" w:rsidRDefault="003050F7" w:rsidP="003050F7">
      <w:pPr>
        <w:pStyle w:val="Standard"/>
        <w:spacing w:line="300" w:lineRule="atLeast"/>
        <w:jc w:val="both"/>
        <w:rPr>
          <w:rFonts w:ascii="Garamond" w:hAnsi="Garamond"/>
          <w:b/>
          <w:bCs/>
          <w:i/>
          <w:iCs/>
          <w:color w:val="212121"/>
          <w:sz w:val="22"/>
          <w:szCs w:val="22"/>
        </w:rPr>
      </w:pPr>
    </w:p>
    <w:p w14:paraId="727E9F06" w14:textId="303EF2EA" w:rsidR="00AC7322" w:rsidRPr="003050F7" w:rsidRDefault="00DF2ED2" w:rsidP="003050F7">
      <w:pPr>
        <w:pStyle w:val="Standard"/>
        <w:spacing w:line="300" w:lineRule="atLeast"/>
        <w:jc w:val="both"/>
        <w:rPr>
          <w:rFonts w:ascii="Garamond" w:hAnsi="Garamond"/>
          <w:b/>
          <w:bCs/>
          <w:i/>
          <w:iCs/>
          <w:color w:val="212121"/>
          <w:sz w:val="22"/>
          <w:szCs w:val="22"/>
        </w:rPr>
      </w:pPr>
      <w:r w:rsidRPr="00F56097">
        <w:rPr>
          <w:rFonts w:ascii="Garamond" w:hAnsi="Garamond"/>
          <w:b/>
          <w:bCs/>
          <w:i/>
          <w:iCs/>
          <w:color w:val="212121"/>
          <w:sz w:val="22"/>
          <w:szCs w:val="22"/>
        </w:rPr>
        <w:t>Respuesta:</w:t>
      </w:r>
      <w:r w:rsidRPr="00F56097">
        <w:rPr>
          <w:rFonts w:ascii="Garamond" w:hAnsi="Garamond"/>
          <w:i/>
          <w:iCs/>
          <w:color w:val="212121"/>
          <w:sz w:val="22"/>
          <w:szCs w:val="22"/>
        </w:rPr>
        <w:t xml:space="preserve"> </w:t>
      </w:r>
      <w:r w:rsidR="00FB1427" w:rsidRPr="00F56097">
        <w:rPr>
          <w:rFonts w:ascii="Garamond" w:hAnsi="Garamond"/>
          <w:i/>
          <w:iCs/>
          <w:color w:val="212121"/>
          <w:sz w:val="22"/>
          <w:szCs w:val="22"/>
        </w:rPr>
        <w:t>Petición</w:t>
      </w:r>
      <w:r w:rsidR="008857E0" w:rsidRPr="00F56097">
        <w:rPr>
          <w:rFonts w:ascii="Garamond" w:hAnsi="Garamond"/>
          <w:i/>
          <w:iCs/>
          <w:color w:val="212121"/>
          <w:sz w:val="22"/>
          <w:szCs w:val="22"/>
        </w:rPr>
        <w:t xml:space="preserve"> traslada a</w:t>
      </w:r>
      <w:r w:rsidR="00FB1427" w:rsidRPr="00F56097">
        <w:rPr>
          <w:rFonts w:ascii="Garamond" w:hAnsi="Garamond"/>
          <w:i/>
          <w:iCs/>
          <w:color w:val="212121"/>
          <w:sz w:val="22"/>
          <w:szCs w:val="22"/>
        </w:rPr>
        <w:t xml:space="preserve">l MINISTERIO DEL INTERIOR con radicado Orfeo No. </w:t>
      </w:r>
      <w:r w:rsidR="00D85AB5" w:rsidRPr="00F56097">
        <w:rPr>
          <w:rFonts w:ascii="Garamond" w:hAnsi="Garamond"/>
          <w:i/>
          <w:iCs/>
          <w:color w:val="212121"/>
          <w:sz w:val="22"/>
          <w:szCs w:val="22"/>
        </w:rPr>
        <w:t>20265730374311</w:t>
      </w:r>
      <w:r w:rsidR="00FB1427" w:rsidRPr="00F56097">
        <w:rPr>
          <w:rFonts w:ascii="Garamond" w:hAnsi="Garamond"/>
          <w:i/>
          <w:iCs/>
          <w:color w:val="212121"/>
          <w:sz w:val="22"/>
          <w:szCs w:val="22"/>
        </w:rPr>
        <w:t xml:space="preserve">y a la </w:t>
      </w:r>
      <w:proofErr w:type="gramStart"/>
      <w:r w:rsidR="00674BE5" w:rsidRPr="00F56097">
        <w:rPr>
          <w:rFonts w:ascii="Garamond" w:hAnsi="Garamond"/>
          <w:i/>
          <w:iCs/>
          <w:color w:val="212121"/>
          <w:sz w:val="22"/>
          <w:szCs w:val="22"/>
        </w:rPr>
        <w:t>Secretaria</w:t>
      </w:r>
      <w:proofErr w:type="gramEnd"/>
      <w:r w:rsidR="00674BE5" w:rsidRPr="00F56097">
        <w:rPr>
          <w:rFonts w:ascii="Garamond" w:hAnsi="Garamond"/>
          <w:i/>
          <w:iCs/>
          <w:color w:val="212121"/>
          <w:sz w:val="22"/>
          <w:szCs w:val="22"/>
        </w:rPr>
        <w:t xml:space="preserve"> Distrital de Planeación con radicado Orfeo No.</w:t>
      </w:r>
      <w:r w:rsidR="00AC7322" w:rsidRPr="00F56097">
        <w:rPr>
          <w:rFonts w:ascii="Garamond" w:hAnsi="Garamond"/>
          <w:i/>
          <w:iCs/>
          <w:color w:val="212121"/>
          <w:sz w:val="22"/>
          <w:szCs w:val="22"/>
        </w:rPr>
        <w:t xml:space="preserve"> 20265730371891</w:t>
      </w:r>
    </w:p>
    <w:p w14:paraId="19AB27A0" w14:textId="77777777" w:rsidR="00DF2ED2" w:rsidRPr="00F56097" w:rsidRDefault="00DF2ED2" w:rsidP="00F56097">
      <w:pPr>
        <w:pStyle w:val="Standard"/>
        <w:spacing w:line="300" w:lineRule="atLeast"/>
        <w:jc w:val="both"/>
        <w:rPr>
          <w:rFonts w:ascii="Garamond" w:hAnsi="Garamond"/>
          <w:i/>
          <w:iCs/>
          <w:color w:val="212121"/>
          <w:sz w:val="22"/>
          <w:szCs w:val="22"/>
        </w:rPr>
      </w:pPr>
    </w:p>
    <w:p w14:paraId="79281F91" w14:textId="77777777" w:rsidR="004B6097" w:rsidRPr="00F56097" w:rsidRDefault="004B6097" w:rsidP="003050F7">
      <w:pPr>
        <w:pStyle w:val="Default"/>
        <w:ind w:left="708"/>
        <w:jc w:val="both"/>
        <w:rPr>
          <w:rFonts w:ascii="Garamond" w:hAnsi="Garamond"/>
          <w:i/>
          <w:iCs/>
          <w:color w:val="212121"/>
          <w:sz w:val="22"/>
          <w:szCs w:val="22"/>
        </w:rPr>
      </w:pPr>
      <w:r w:rsidRPr="00F56097">
        <w:rPr>
          <w:rFonts w:ascii="Garamond" w:hAnsi="Garamond"/>
          <w:b/>
          <w:bCs/>
          <w:i/>
          <w:iCs/>
          <w:color w:val="212121"/>
          <w:sz w:val="22"/>
          <w:szCs w:val="22"/>
        </w:rPr>
        <w:t xml:space="preserve">3). </w:t>
      </w:r>
      <w:r w:rsidRPr="00F56097">
        <w:rPr>
          <w:rFonts w:ascii="Garamond" w:hAnsi="Garamond"/>
          <w:i/>
          <w:iCs/>
          <w:color w:val="212121"/>
          <w:sz w:val="22"/>
          <w:szCs w:val="22"/>
        </w:rPr>
        <w:t xml:space="preserve">Se informe de manera completa, clara y verificable cuál es el estado real de la adquisición predial y de la gestión de suelo entre 2006 y 2026, identificando predio por predio si hubo compra, oferta formal, enajenación voluntaria, expropiación, avalúo, resolución, pago, escritura o cualquier otra actuación material. </w:t>
      </w:r>
    </w:p>
    <w:p w14:paraId="134FF291" w14:textId="77777777" w:rsidR="004B6097" w:rsidRPr="00F56097" w:rsidRDefault="004B6097" w:rsidP="00F56097">
      <w:pPr>
        <w:pStyle w:val="Default"/>
        <w:ind w:left="720"/>
        <w:jc w:val="both"/>
        <w:rPr>
          <w:rFonts w:ascii="Garamond" w:hAnsi="Garamond"/>
          <w:i/>
          <w:iCs/>
          <w:color w:val="212121"/>
          <w:sz w:val="22"/>
          <w:szCs w:val="22"/>
        </w:rPr>
      </w:pPr>
    </w:p>
    <w:p w14:paraId="7D1965EF" w14:textId="77777777" w:rsidR="004B6097" w:rsidRPr="00F56097" w:rsidRDefault="004B6097" w:rsidP="00F56097">
      <w:pPr>
        <w:pStyle w:val="Default"/>
        <w:ind w:firstLine="708"/>
        <w:jc w:val="both"/>
        <w:rPr>
          <w:rFonts w:ascii="Garamond" w:hAnsi="Garamond"/>
          <w:b/>
          <w:bCs/>
          <w:i/>
          <w:iCs/>
          <w:color w:val="212121"/>
          <w:sz w:val="22"/>
          <w:szCs w:val="22"/>
        </w:rPr>
      </w:pPr>
      <w:r w:rsidRPr="00F56097">
        <w:rPr>
          <w:rFonts w:ascii="Garamond" w:hAnsi="Garamond"/>
          <w:b/>
          <w:bCs/>
          <w:i/>
          <w:iCs/>
          <w:color w:val="212121"/>
          <w:sz w:val="22"/>
          <w:szCs w:val="22"/>
        </w:rPr>
        <w:t>Petición para la alcaldía, quien decidirá si remite o no por competencia por ley 1755/2015</w:t>
      </w:r>
    </w:p>
    <w:p w14:paraId="593DAC12" w14:textId="77777777" w:rsidR="00254A95" w:rsidRPr="00F56097" w:rsidRDefault="00254A95" w:rsidP="00F56097">
      <w:pPr>
        <w:pStyle w:val="Default"/>
        <w:jc w:val="both"/>
        <w:rPr>
          <w:rFonts w:ascii="Garamond" w:hAnsi="Garamond"/>
          <w:b/>
          <w:bCs/>
          <w:i/>
          <w:iCs/>
          <w:color w:val="212121"/>
          <w:sz w:val="22"/>
          <w:szCs w:val="22"/>
        </w:rPr>
      </w:pPr>
    </w:p>
    <w:p w14:paraId="5CDECCAC" w14:textId="6FA41E3C" w:rsidR="00254A95" w:rsidRPr="00F56097" w:rsidRDefault="00254A95" w:rsidP="00F56097">
      <w:pPr>
        <w:spacing w:after="0"/>
        <w:jc w:val="both"/>
        <w:rPr>
          <w:rFonts w:ascii="Garamond" w:hAnsi="Garamond" w:cs="Arial"/>
          <w:sz w:val="22"/>
          <w:szCs w:val="22"/>
        </w:rPr>
      </w:pPr>
      <w:r w:rsidRPr="00F56097">
        <w:rPr>
          <w:rFonts w:ascii="Garamond" w:hAnsi="Garamond"/>
          <w:b/>
          <w:bCs/>
          <w:i/>
          <w:iCs/>
          <w:color w:val="212121"/>
          <w:sz w:val="22"/>
          <w:szCs w:val="22"/>
        </w:rPr>
        <w:t xml:space="preserve">Respuesta: </w:t>
      </w:r>
      <w:r w:rsidR="00E870AD" w:rsidRPr="00F56097">
        <w:rPr>
          <w:rFonts w:ascii="Garamond" w:hAnsi="Garamond"/>
          <w:i/>
          <w:iCs/>
          <w:color w:val="212121"/>
          <w:sz w:val="22"/>
          <w:szCs w:val="22"/>
        </w:rPr>
        <w:t xml:space="preserve">Petición trasladada a la Empresa de </w:t>
      </w:r>
      <w:r w:rsidR="00E870AD" w:rsidRPr="00F56097">
        <w:rPr>
          <w:rFonts w:ascii="Garamond" w:hAnsi="Garamond" w:cs="Arial"/>
          <w:i/>
          <w:iCs/>
          <w:sz w:val="22"/>
          <w:szCs w:val="22"/>
        </w:rPr>
        <w:t xml:space="preserve">renovación urbana RENO-Bo con radicado </w:t>
      </w:r>
      <w:r w:rsidR="00C45925" w:rsidRPr="00F56097">
        <w:rPr>
          <w:rFonts w:ascii="Garamond" w:hAnsi="Garamond" w:cs="Arial"/>
          <w:i/>
          <w:iCs/>
          <w:sz w:val="22"/>
          <w:szCs w:val="22"/>
        </w:rPr>
        <w:t>Orfeo</w:t>
      </w:r>
      <w:r w:rsidR="00E870AD" w:rsidRPr="00F56097">
        <w:rPr>
          <w:rFonts w:ascii="Garamond" w:hAnsi="Garamond" w:cs="Arial"/>
          <w:i/>
          <w:iCs/>
          <w:sz w:val="22"/>
          <w:szCs w:val="22"/>
        </w:rPr>
        <w:t xml:space="preserve"> No.</w:t>
      </w:r>
      <w:r w:rsidR="00E870AD" w:rsidRPr="00F56097">
        <w:rPr>
          <w:rFonts w:ascii="Garamond" w:hAnsi="Garamond"/>
          <w:i/>
          <w:iCs/>
          <w:color w:val="212121"/>
          <w:sz w:val="22"/>
          <w:szCs w:val="22"/>
        </w:rPr>
        <w:t xml:space="preserve"> </w:t>
      </w:r>
      <w:r w:rsidRPr="00F56097">
        <w:rPr>
          <w:rFonts w:ascii="Garamond" w:hAnsi="Garamond" w:cs="Arial"/>
          <w:i/>
          <w:iCs/>
          <w:sz w:val="22"/>
          <w:szCs w:val="22"/>
        </w:rPr>
        <w:t>2026573037175</w:t>
      </w:r>
      <w:r w:rsidR="00C45925" w:rsidRPr="00F56097">
        <w:rPr>
          <w:rFonts w:ascii="Garamond" w:hAnsi="Garamond" w:cs="Arial"/>
          <w:i/>
          <w:iCs/>
          <w:sz w:val="22"/>
          <w:szCs w:val="22"/>
        </w:rPr>
        <w:t>.</w:t>
      </w:r>
    </w:p>
    <w:p w14:paraId="2C58BE42" w14:textId="4FEF3D4A" w:rsidR="00254A95" w:rsidRPr="00F56097" w:rsidRDefault="00254A95" w:rsidP="00F56097">
      <w:pPr>
        <w:pStyle w:val="Default"/>
        <w:jc w:val="both"/>
        <w:rPr>
          <w:rFonts w:ascii="Garamond" w:hAnsi="Garamond"/>
          <w:b/>
          <w:bCs/>
          <w:i/>
          <w:iCs/>
          <w:color w:val="212121"/>
          <w:sz w:val="22"/>
          <w:szCs w:val="22"/>
        </w:rPr>
      </w:pPr>
      <w:r w:rsidRPr="00F56097">
        <w:rPr>
          <w:rFonts w:ascii="Garamond" w:hAnsi="Garamond"/>
          <w:b/>
          <w:bCs/>
          <w:i/>
          <w:iCs/>
          <w:color w:val="212121"/>
          <w:sz w:val="22"/>
          <w:szCs w:val="22"/>
        </w:rPr>
        <w:t xml:space="preserve"> </w:t>
      </w:r>
    </w:p>
    <w:p w14:paraId="0F84AA88" w14:textId="77777777" w:rsidR="004B6097" w:rsidRPr="00F56097" w:rsidRDefault="004B6097" w:rsidP="003050F7">
      <w:pPr>
        <w:pStyle w:val="Default"/>
        <w:ind w:left="708"/>
        <w:jc w:val="both"/>
        <w:rPr>
          <w:rFonts w:ascii="Garamond" w:hAnsi="Garamond"/>
          <w:i/>
          <w:iCs/>
          <w:sz w:val="22"/>
          <w:szCs w:val="22"/>
        </w:rPr>
      </w:pPr>
      <w:r w:rsidRPr="00F56097">
        <w:rPr>
          <w:rFonts w:ascii="Garamond" w:hAnsi="Garamond"/>
          <w:b/>
          <w:bCs/>
          <w:i/>
          <w:iCs/>
          <w:color w:val="212121"/>
          <w:sz w:val="22"/>
          <w:szCs w:val="22"/>
        </w:rPr>
        <w:t>4).</w:t>
      </w:r>
      <w:r w:rsidRPr="00F56097">
        <w:rPr>
          <w:rFonts w:ascii="Garamond" w:hAnsi="Garamond"/>
          <w:i/>
          <w:iCs/>
          <w:color w:val="212121"/>
          <w:sz w:val="22"/>
          <w:szCs w:val="22"/>
        </w:rPr>
        <w:t xml:space="preserve"> Se explique por qué, según la información pública oficial del proyecto, apenas en 2026 inicia la compra de suelo en la UG1 y se prevé la adquisición inicial de 16 predios de un total de 123, indicando el cronograma cierto para las fases restantes, la disponibilidad presupuestal, las fuentes de financiación y las razones por las cuales, después de veinte años de vigencia del instrumento, la gestión predial continúa siendo parcial e incipiente.</w:t>
      </w:r>
    </w:p>
    <w:p w14:paraId="6F8ED169" w14:textId="77777777" w:rsidR="004B6097" w:rsidRPr="00F56097" w:rsidRDefault="004B6097" w:rsidP="00F56097">
      <w:pPr>
        <w:pStyle w:val="Default"/>
        <w:jc w:val="both"/>
        <w:rPr>
          <w:rFonts w:ascii="Garamond" w:hAnsi="Garamond"/>
          <w:i/>
          <w:iCs/>
          <w:color w:val="212121"/>
          <w:sz w:val="22"/>
          <w:szCs w:val="22"/>
        </w:rPr>
      </w:pPr>
    </w:p>
    <w:p w14:paraId="55049737" w14:textId="77777777" w:rsidR="004B6097" w:rsidRPr="00F56097" w:rsidRDefault="004B6097" w:rsidP="00F56097">
      <w:pPr>
        <w:pStyle w:val="Default"/>
        <w:ind w:left="708"/>
        <w:jc w:val="both"/>
        <w:rPr>
          <w:rFonts w:ascii="Garamond" w:hAnsi="Garamond"/>
          <w:b/>
          <w:bCs/>
          <w:i/>
          <w:iCs/>
          <w:color w:val="212121"/>
          <w:sz w:val="22"/>
          <w:szCs w:val="22"/>
        </w:rPr>
      </w:pPr>
      <w:r w:rsidRPr="00F56097">
        <w:rPr>
          <w:rFonts w:ascii="Garamond" w:hAnsi="Garamond"/>
          <w:b/>
          <w:bCs/>
          <w:i/>
          <w:iCs/>
          <w:color w:val="212121"/>
          <w:sz w:val="22"/>
          <w:szCs w:val="22"/>
        </w:rPr>
        <w:t xml:space="preserve">Esto para tener en conocimiento, ante la incertidumbre que el estado ha generado en estos barrios desde el 2006 hasta el 2026. </w:t>
      </w:r>
    </w:p>
    <w:p w14:paraId="2C29EC61" w14:textId="77777777" w:rsidR="004B6097" w:rsidRPr="00F56097" w:rsidRDefault="004B6097" w:rsidP="00F56097">
      <w:pPr>
        <w:pStyle w:val="Default"/>
        <w:jc w:val="both"/>
        <w:rPr>
          <w:rFonts w:ascii="Garamond" w:hAnsi="Garamond"/>
          <w:i/>
          <w:iCs/>
          <w:sz w:val="22"/>
          <w:szCs w:val="22"/>
        </w:rPr>
      </w:pPr>
      <w:r w:rsidRPr="00F56097">
        <w:rPr>
          <w:rFonts w:ascii="Garamond" w:hAnsi="Garamond"/>
          <w:i/>
          <w:iCs/>
          <w:sz w:val="22"/>
          <w:szCs w:val="22"/>
        </w:rPr>
        <w:tab/>
      </w:r>
    </w:p>
    <w:p w14:paraId="5F5DFF15" w14:textId="74D2C423" w:rsidR="004B6097" w:rsidRPr="00F56097" w:rsidRDefault="004B6097" w:rsidP="00F56097">
      <w:pPr>
        <w:pStyle w:val="Default"/>
        <w:ind w:firstLine="708"/>
        <w:jc w:val="both"/>
        <w:rPr>
          <w:rFonts w:ascii="Garamond" w:hAnsi="Garamond"/>
          <w:b/>
          <w:bCs/>
          <w:i/>
          <w:iCs/>
          <w:color w:val="212121"/>
          <w:sz w:val="22"/>
          <w:szCs w:val="22"/>
        </w:rPr>
      </w:pPr>
      <w:r w:rsidRPr="00F56097">
        <w:rPr>
          <w:rFonts w:ascii="Garamond" w:hAnsi="Garamond"/>
          <w:b/>
          <w:bCs/>
          <w:i/>
          <w:iCs/>
          <w:color w:val="212121"/>
          <w:sz w:val="22"/>
          <w:szCs w:val="22"/>
        </w:rPr>
        <w:t>Petición para la alcaldía, quien decidirá si remite o no por competencia por ley 1755/2015</w:t>
      </w:r>
      <w:r w:rsidR="001972EC" w:rsidRPr="00F56097">
        <w:rPr>
          <w:rFonts w:ascii="Garamond" w:hAnsi="Garamond"/>
          <w:b/>
          <w:bCs/>
          <w:i/>
          <w:iCs/>
          <w:color w:val="212121"/>
          <w:sz w:val="22"/>
          <w:szCs w:val="22"/>
        </w:rPr>
        <w:t>.</w:t>
      </w:r>
    </w:p>
    <w:p w14:paraId="33AAD059" w14:textId="77777777" w:rsidR="001972EC" w:rsidRPr="00F56097" w:rsidRDefault="001972EC" w:rsidP="00F56097">
      <w:pPr>
        <w:pStyle w:val="Default"/>
        <w:ind w:firstLine="708"/>
        <w:jc w:val="both"/>
        <w:rPr>
          <w:rFonts w:ascii="Garamond" w:hAnsi="Garamond"/>
          <w:b/>
          <w:bCs/>
          <w:i/>
          <w:iCs/>
          <w:color w:val="212121"/>
          <w:sz w:val="22"/>
          <w:szCs w:val="22"/>
        </w:rPr>
      </w:pPr>
    </w:p>
    <w:p w14:paraId="36669359" w14:textId="77777777" w:rsidR="001972EC" w:rsidRPr="00F56097" w:rsidRDefault="001972EC" w:rsidP="00F56097">
      <w:pPr>
        <w:spacing w:after="0"/>
        <w:jc w:val="both"/>
        <w:rPr>
          <w:rFonts w:ascii="Garamond" w:hAnsi="Garamond" w:cs="Arial"/>
          <w:sz w:val="22"/>
          <w:szCs w:val="22"/>
        </w:rPr>
      </w:pPr>
      <w:r w:rsidRPr="00F56097">
        <w:rPr>
          <w:rFonts w:ascii="Garamond" w:hAnsi="Garamond"/>
          <w:b/>
          <w:bCs/>
          <w:i/>
          <w:iCs/>
          <w:color w:val="212121"/>
          <w:sz w:val="22"/>
          <w:szCs w:val="22"/>
        </w:rPr>
        <w:t xml:space="preserve">Respuesta: </w:t>
      </w:r>
      <w:r w:rsidRPr="00F56097">
        <w:rPr>
          <w:rFonts w:ascii="Garamond" w:hAnsi="Garamond"/>
          <w:i/>
          <w:iCs/>
          <w:color w:val="212121"/>
          <w:sz w:val="22"/>
          <w:szCs w:val="22"/>
        </w:rPr>
        <w:t xml:space="preserve">Petición trasladada a la Empresa de </w:t>
      </w:r>
      <w:r w:rsidRPr="00F56097">
        <w:rPr>
          <w:rFonts w:ascii="Garamond" w:hAnsi="Garamond" w:cs="Arial"/>
          <w:i/>
          <w:iCs/>
          <w:sz w:val="22"/>
          <w:szCs w:val="22"/>
        </w:rPr>
        <w:t>renovación urbana RENO-Bo con radicado Orfeo No.</w:t>
      </w:r>
      <w:r w:rsidRPr="00F56097">
        <w:rPr>
          <w:rFonts w:ascii="Garamond" w:hAnsi="Garamond"/>
          <w:i/>
          <w:iCs/>
          <w:color w:val="212121"/>
          <w:sz w:val="22"/>
          <w:szCs w:val="22"/>
        </w:rPr>
        <w:t xml:space="preserve"> </w:t>
      </w:r>
      <w:r w:rsidRPr="00F56097">
        <w:rPr>
          <w:rFonts w:ascii="Garamond" w:hAnsi="Garamond" w:cs="Arial"/>
          <w:i/>
          <w:iCs/>
          <w:sz w:val="22"/>
          <w:szCs w:val="22"/>
        </w:rPr>
        <w:t>2026573037175.</w:t>
      </w:r>
    </w:p>
    <w:p w14:paraId="340FAB29" w14:textId="77777777" w:rsidR="004B6097" w:rsidRPr="00F56097" w:rsidRDefault="004B6097" w:rsidP="00F56097">
      <w:pPr>
        <w:pStyle w:val="Default"/>
        <w:jc w:val="both"/>
        <w:rPr>
          <w:rFonts w:ascii="Garamond" w:hAnsi="Garamond"/>
          <w:b/>
          <w:bCs/>
          <w:i/>
          <w:iCs/>
          <w:color w:val="212121"/>
          <w:sz w:val="22"/>
          <w:szCs w:val="22"/>
        </w:rPr>
      </w:pPr>
    </w:p>
    <w:p w14:paraId="58261843" w14:textId="77777777" w:rsidR="004B6097" w:rsidRPr="00F56097" w:rsidRDefault="004B6097" w:rsidP="003050F7">
      <w:pPr>
        <w:pStyle w:val="Default"/>
        <w:ind w:left="708"/>
        <w:jc w:val="both"/>
        <w:rPr>
          <w:rFonts w:ascii="Garamond" w:hAnsi="Garamond"/>
          <w:i/>
          <w:iCs/>
          <w:sz w:val="22"/>
          <w:szCs w:val="22"/>
        </w:rPr>
      </w:pPr>
      <w:r w:rsidRPr="00F56097">
        <w:rPr>
          <w:rFonts w:ascii="Garamond" w:hAnsi="Garamond"/>
          <w:b/>
          <w:bCs/>
          <w:i/>
          <w:iCs/>
          <w:color w:val="212121"/>
          <w:sz w:val="22"/>
          <w:szCs w:val="22"/>
        </w:rPr>
        <w:t>5).</w:t>
      </w:r>
      <w:r w:rsidRPr="00F56097">
        <w:rPr>
          <w:rFonts w:ascii="Garamond" w:hAnsi="Garamond"/>
          <w:i/>
          <w:iCs/>
          <w:color w:val="212121"/>
          <w:sz w:val="22"/>
          <w:szCs w:val="22"/>
        </w:rPr>
        <w:t xml:space="preserve"> Se explique por qué, si el Estado conoce desde hace años la situación territorial del área, no ha culminado o impulsado con suficiente eficacia las actuaciones de formalización requeridas para la conexión regular de servicios públicos domiciliarios, la asignación de nomenclatura, la regularización de predios y la seguridad jurídica mínima de los habitantes </w:t>
      </w:r>
      <w:r w:rsidRPr="00F56097">
        <w:rPr>
          <w:rFonts w:ascii="Garamond" w:hAnsi="Garamond"/>
          <w:i/>
          <w:iCs/>
          <w:color w:val="212121"/>
          <w:sz w:val="22"/>
          <w:szCs w:val="22"/>
        </w:rPr>
        <w:lastRenderedPageBreak/>
        <w:t xml:space="preserve">del sector, indicando qué medidas transitorias existen para evitar que la población siga cargando con los efectos de la indefinición institucional. </w:t>
      </w:r>
    </w:p>
    <w:p w14:paraId="487DB069" w14:textId="77777777" w:rsidR="004B6097" w:rsidRPr="00F56097" w:rsidRDefault="004B6097" w:rsidP="00F56097">
      <w:pPr>
        <w:pStyle w:val="Default"/>
        <w:ind w:left="1080"/>
        <w:jc w:val="both"/>
        <w:rPr>
          <w:rFonts w:ascii="Garamond" w:hAnsi="Garamond"/>
          <w:i/>
          <w:iCs/>
          <w:sz w:val="22"/>
          <w:szCs w:val="22"/>
        </w:rPr>
      </w:pPr>
    </w:p>
    <w:p w14:paraId="59752885" w14:textId="5FF4B930" w:rsidR="00BA6797" w:rsidRPr="00F56097" w:rsidRDefault="004B6097" w:rsidP="00F56097">
      <w:pPr>
        <w:pStyle w:val="Default"/>
        <w:ind w:firstLine="708"/>
        <w:jc w:val="both"/>
        <w:rPr>
          <w:rFonts w:ascii="Garamond" w:hAnsi="Garamond"/>
          <w:b/>
          <w:bCs/>
          <w:i/>
          <w:iCs/>
          <w:color w:val="212121"/>
          <w:sz w:val="22"/>
          <w:szCs w:val="22"/>
        </w:rPr>
      </w:pPr>
      <w:r w:rsidRPr="00F56097">
        <w:rPr>
          <w:rFonts w:ascii="Garamond" w:hAnsi="Garamond"/>
          <w:b/>
          <w:bCs/>
          <w:i/>
          <w:iCs/>
          <w:color w:val="212121"/>
          <w:sz w:val="22"/>
          <w:szCs w:val="22"/>
        </w:rPr>
        <w:t>Petición para la alcaldía, quien decidirá si remite o no por competencia por ley 1755/2015</w:t>
      </w:r>
    </w:p>
    <w:p w14:paraId="2457FF12" w14:textId="77777777" w:rsidR="00AD7943" w:rsidRPr="00F56097" w:rsidRDefault="00AD7943" w:rsidP="00F56097">
      <w:pPr>
        <w:pStyle w:val="Default"/>
        <w:ind w:firstLine="708"/>
        <w:jc w:val="both"/>
        <w:rPr>
          <w:rFonts w:ascii="Garamond" w:hAnsi="Garamond"/>
          <w:b/>
          <w:bCs/>
          <w:i/>
          <w:iCs/>
          <w:color w:val="212121"/>
          <w:sz w:val="22"/>
          <w:szCs w:val="22"/>
        </w:rPr>
      </w:pPr>
    </w:p>
    <w:p w14:paraId="1EFE31F2" w14:textId="04151AA8" w:rsidR="00AD7943" w:rsidRPr="00F56097" w:rsidRDefault="00AD7943" w:rsidP="00F56097">
      <w:pPr>
        <w:spacing w:after="0" w:line="240" w:lineRule="auto"/>
        <w:contextualSpacing/>
        <w:jc w:val="both"/>
        <w:rPr>
          <w:rFonts w:ascii="Garamond" w:hAnsi="Garamond" w:cs="Arial"/>
          <w:i/>
          <w:iCs/>
          <w:color w:val="000000" w:themeColor="text1"/>
          <w:sz w:val="22"/>
          <w:szCs w:val="22"/>
          <w:lang w:val="es-CO"/>
        </w:rPr>
      </w:pPr>
      <w:r w:rsidRPr="00F56097">
        <w:rPr>
          <w:rFonts w:ascii="Garamond" w:hAnsi="Garamond" w:cs="Arial"/>
          <w:b/>
          <w:bCs/>
          <w:color w:val="000000" w:themeColor="text1"/>
          <w:sz w:val="22"/>
          <w:szCs w:val="22"/>
          <w:lang w:val="es-CO"/>
        </w:rPr>
        <w:t>Respuesta:</w:t>
      </w:r>
      <w:r w:rsidRPr="00F56097">
        <w:rPr>
          <w:rFonts w:ascii="Garamond" w:hAnsi="Garamond" w:cs="Arial"/>
          <w:color w:val="000000" w:themeColor="text1"/>
          <w:sz w:val="22"/>
          <w:szCs w:val="22"/>
          <w:lang w:val="es-CO"/>
        </w:rPr>
        <w:t xml:space="preserve"> </w:t>
      </w:r>
      <w:r w:rsidRPr="00F56097">
        <w:rPr>
          <w:rFonts w:ascii="Garamond" w:hAnsi="Garamond" w:cs="Arial"/>
          <w:i/>
          <w:iCs/>
          <w:color w:val="000000" w:themeColor="text1"/>
          <w:sz w:val="22"/>
          <w:szCs w:val="22"/>
          <w:lang w:val="es-CO"/>
        </w:rPr>
        <w:t xml:space="preserve">Me permito indicarle al peticionario que, si bien es cierto, el Plan Parcial El Edén El Descanso fue adoptado a través del Decreto 521 de 2006, debe recordarse que desde el año 2009 se adelantó la consulta previa con la Comunidad Indígena del Cabildo Muisca de Bosa, dentro de la cual por orden judicial se generó la suspensión del mismo hasta tanto no se expidiera el acto de modificación del referido decreto, la cual se dio a través del Decreto 521 de 09 de noviembre de 2023. Para mayor claridad, a continuación, se cita un extracto de los antecedentes del Decreto 521 de 2023, que permite ilustrar lo antes indicado: </w:t>
      </w:r>
    </w:p>
    <w:p w14:paraId="18CEC764" w14:textId="77777777" w:rsidR="00AD7943" w:rsidRPr="00F56097" w:rsidRDefault="00AD7943" w:rsidP="00F56097">
      <w:pPr>
        <w:spacing w:after="0" w:line="240" w:lineRule="auto"/>
        <w:contextualSpacing/>
        <w:jc w:val="both"/>
        <w:rPr>
          <w:rFonts w:ascii="Garamond" w:hAnsi="Garamond" w:cs="Arial"/>
          <w:i/>
          <w:iCs/>
          <w:color w:val="000000" w:themeColor="text1"/>
          <w:sz w:val="22"/>
          <w:szCs w:val="22"/>
          <w:lang w:val="es-CO"/>
        </w:rPr>
      </w:pPr>
    </w:p>
    <w:p w14:paraId="4FC3FCD4" w14:textId="77777777" w:rsidR="00AD7943" w:rsidRPr="00F56097" w:rsidRDefault="00AD7943" w:rsidP="00F56097">
      <w:pPr>
        <w:spacing w:after="0" w:line="240" w:lineRule="auto"/>
        <w:ind w:left="284"/>
        <w:contextualSpacing/>
        <w:jc w:val="both"/>
        <w:rPr>
          <w:rFonts w:ascii="Garamond" w:hAnsi="Garamond" w:cs="Arial"/>
          <w:i/>
          <w:iCs/>
          <w:color w:val="000000" w:themeColor="text1"/>
          <w:sz w:val="22"/>
          <w:szCs w:val="22"/>
          <w:lang w:val="es-CO"/>
        </w:rPr>
      </w:pPr>
      <w:r w:rsidRPr="00F56097">
        <w:rPr>
          <w:rFonts w:ascii="Garamond" w:hAnsi="Garamond" w:cs="Arial"/>
          <w:i/>
          <w:iCs/>
          <w:color w:val="000000" w:themeColor="text1"/>
          <w:sz w:val="22"/>
          <w:szCs w:val="22"/>
        </w:rPr>
        <w:t xml:space="preserve">“…la Dirección de Etnias del entonces Ministerio del Interior y de Justicia, hoy Ministerio del Interior, mediante radicado </w:t>
      </w:r>
      <w:proofErr w:type="spellStart"/>
      <w:r w:rsidRPr="00F56097">
        <w:rPr>
          <w:rFonts w:ascii="Garamond" w:hAnsi="Garamond" w:cs="Arial"/>
          <w:i/>
          <w:iCs/>
          <w:color w:val="000000" w:themeColor="text1"/>
          <w:sz w:val="22"/>
          <w:szCs w:val="22"/>
        </w:rPr>
        <w:t>n.°</w:t>
      </w:r>
      <w:proofErr w:type="spellEnd"/>
      <w:r w:rsidRPr="00F56097">
        <w:rPr>
          <w:rFonts w:ascii="Garamond" w:hAnsi="Garamond" w:cs="Arial"/>
          <w:i/>
          <w:iCs/>
          <w:color w:val="000000" w:themeColor="text1"/>
          <w:sz w:val="22"/>
          <w:szCs w:val="22"/>
        </w:rPr>
        <w:t xml:space="preserve"> OFI09-32405-GCP-0201 de 2009, certificó que en el ámbito del Plan Parcial de Desarrollo “Edén - El Descanso” existía presencia de la comunidad del Cabildo Indígena Muisca de Bosa, por lo que desde esa fecha se inició el procedimiento de consulta previa, liderado en ese entonces por el Grupo de Consulta del Ministerio del Interior y a nivel distrital por las Secretarías Distritales de Gobierno, Planeación y Hábitat, </w:t>
      </w:r>
      <w:proofErr w:type="spellStart"/>
      <w:r w:rsidRPr="00F56097">
        <w:rPr>
          <w:rFonts w:ascii="Garamond" w:hAnsi="Garamond" w:cs="Arial"/>
          <w:i/>
          <w:iCs/>
          <w:color w:val="000000" w:themeColor="text1"/>
          <w:sz w:val="22"/>
          <w:szCs w:val="22"/>
        </w:rPr>
        <w:t>Metrovivienda</w:t>
      </w:r>
      <w:proofErr w:type="spellEnd"/>
      <w:r w:rsidRPr="00F56097">
        <w:rPr>
          <w:rFonts w:ascii="Garamond" w:hAnsi="Garamond" w:cs="Arial"/>
          <w:i/>
          <w:iCs/>
          <w:color w:val="000000" w:themeColor="text1"/>
          <w:sz w:val="22"/>
          <w:szCs w:val="22"/>
        </w:rPr>
        <w:t xml:space="preserve"> (hoy Empresa de Renovación y Desarrollo Urbano de Bogotá - </w:t>
      </w:r>
      <w:proofErr w:type="spellStart"/>
      <w:r w:rsidRPr="00F56097">
        <w:rPr>
          <w:rFonts w:ascii="Garamond" w:hAnsi="Garamond" w:cs="Arial"/>
          <w:i/>
          <w:iCs/>
          <w:color w:val="000000" w:themeColor="text1"/>
          <w:sz w:val="22"/>
          <w:szCs w:val="22"/>
        </w:rPr>
        <w:t>RenoBo</w:t>
      </w:r>
      <w:proofErr w:type="spellEnd"/>
      <w:r w:rsidRPr="00F56097">
        <w:rPr>
          <w:rFonts w:ascii="Garamond" w:hAnsi="Garamond" w:cs="Arial"/>
          <w:i/>
          <w:iCs/>
          <w:color w:val="000000" w:themeColor="text1"/>
          <w:sz w:val="22"/>
          <w:szCs w:val="22"/>
        </w:rPr>
        <w:t>) y demás entidades distritales competentes.</w:t>
      </w:r>
    </w:p>
    <w:p w14:paraId="2CC71F04" w14:textId="77777777" w:rsidR="00AD7943" w:rsidRPr="00F56097" w:rsidRDefault="00AD7943" w:rsidP="00F56097">
      <w:pPr>
        <w:spacing w:after="0" w:line="240" w:lineRule="auto"/>
        <w:ind w:left="284"/>
        <w:contextualSpacing/>
        <w:jc w:val="both"/>
        <w:rPr>
          <w:rFonts w:ascii="Garamond" w:hAnsi="Garamond" w:cs="Arial"/>
          <w:i/>
          <w:iCs/>
          <w:color w:val="000000" w:themeColor="text1"/>
          <w:sz w:val="22"/>
          <w:szCs w:val="22"/>
          <w:lang w:val="es-CO"/>
        </w:rPr>
      </w:pPr>
      <w:r w:rsidRPr="00F56097">
        <w:rPr>
          <w:rFonts w:ascii="Garamond" w:hAnsi="Garamond" w:cs="Arial"/>
          <w:i/>
          <w:iCs/>
          <w:color w:val="000000" w:themeColor="text1"/>
          <w:sz w:val="22"/>
          <w:szCs w:val="22"/>
        </w:rPr>
        <w:t> </w:t>
      </w:r>
    </w:p>
    <w:p w14:paraId="6DFDB9A9" w14:textId="77777777" w:rsidR="00AD7943" w:rsidRPr="00F56097" w:rsidRDefault="00AD7943" w:rsidP="00F56097">
      <w:pPr>
        <w:spacing w:after="0" w:line="240" w:lineRule="auto"/>
        <w:ind w:left="284"/>
        <w:contextualSpacing/>
        <w:jc w:val="both"/>
        <w:rPr>
          <w:rFonts w:ascii="Garamond" w:hAnsi="Garamond" w:cs="Arial"/>
          <w:i/>
          <w:iCs/>
          <w:color w:val="000000" w:themeColor="text1"/>
          <w:sz w:val="22"/>
          <w:szCs w:val="22"/>
          <w:lang w:val="es-CO"/>
        </w:rPr>
      </w:pPr>
      <w:r w:rsidRPr="00F56097">
        <w:rPr>
          <w:rFonts w:ascii="Garamond" w:hAnsi="Garamond" w:cs="Arial"/>
          <w:i/>
          <w:iCs/>
          <w:color w:val="000000" w:themeColor="text1"/>
          <w:sz w:val="22"/>
          <w:szCs w:val="22"/>
        </w:rPr>
        <w:t xml:space="preserve">Que las autoridades del Cabildo Indígena Muisca de Bosa promovieron acción constitucional de tutela </w:t>
      </w:r>
      <w:proofErr w:type="spellStart"/>
      <w:r w:rsidRPr="00F56097">
        <w:rPr>
          <w:rFonts w:ascii="Garamond" w:hAnsi="Garamond" w:cs="Arial"/>
          <w:i/>
          <w:iCs/>
          <w:color w:val="000000" w:themeColor="text1"/>
          <w:sz w:val="22"/>
          <w:szCs w:val="22"/>
        </w:rPr>
        <w:t>n.°</w:t>
      </w:r>
      <w:proofErr w:type="spellEnd"/>
      <w:r w:rsidRPr="00F56097">
        <w:rPr>
          <w:rFonts w:ascii="Garamond" w:hAnsi="Garamond" w:cs="Arial"/>
          <w:i/>
          <w:iCs/>
          <w:color w:val="000000" w:themeColor="text1"/>
          <w:sz w:val="22"/>
          <w:szCs w:val="22"/>
        </w:rPr>
        <w:t xml:space="preserve"> 25000-23-41-000-2015-00873-01 el 29 de abril de 2015 contra el Ministerio del Interior, la Alcaldía Mayor de Bogotá, la Secretaría Distrital de Gobierno, la Secretaría Distrital del Hábitat, la Secretaría Distrital de Planeación, </w:t>
      </w:r>
      <w:proofErr w:type="spellStart"/>
      <w:r w:rsidRPr="00F56097">
        <w:rPr>
          <w:rFonts w:ascii="Garamond" w:hAnsi="Garamond" w:cs="Arial"/>
          <w:i/>
          <w:iCs/>
          <w:color w:val="000000" w:themeColor="text1"/>
          <w:sz w:val="22"/>
          <w:szCs w:val="22"/>
        </w:rPr>
        <w:t>Metrovivienda</w:t>
      </w:r>
      <w:proofErr w:type="spellEnd"/>
      <w:r w:rsidRPr="00F56097">
        <w:rPr>
          <w:rFonts w:ascii="Garamond" w:hAnsi="Garamond" w:cs="Arial"/>
          <w:i/>
          <w:iCs/>
          <w:color w:val="000000" w:themeColor="text1"/>
          <w:sz w:val="22"/>
          <w:szCs w:val="22"/>
        </w:rPr>
        <w:t xml:space="preserve"> - hoy Empresa de Renovación y Desarrollo Urbano de Bogotá, la Alcaldía Local de Bosa y el Instituto de Desarrollo Urbano (IDU), por la presunta vulneración de los derechos fundamentales a la consulta previa, a la identidad cultural, a la participación democrática y al debido proceso, con la adopción del Plan Parcial de Desarrollo “Edén - El Descanso” a través del Decreto Distrital </w:t>
      </w:r>
      <w:hyperlink r:id="rId7" w:anchor="0" w:history="1">
        <w:r w:rsidRPr="00F56097">
          <w:rPr>
            <w:rStyle w:val="Hipervnculo"/>
            <w:rFonts w:ascii="Garamond" w:eastAsiaTheme="majorEastAsia" w:hAnsi="Garamond" w:cs="Arial"/>
            <w:i/>
            <w:iCs/>
            <w:sz w:val="22"/>
            <w:szCs w:val="22"/>
          </w:rPr>
          <w:t>521</w:t>
        </w:r>
      </w:hyperlink>
      <w:r w:rsidRPr="00F56097">
        <w:rPr>
          <w:rFonts w:ascii="Garamond" w:hAnsi="Garamond" w:cs="Arial"/>
          <w:i/>
          <w:iCs/>
          <w:color w:val="000000" w:themeColor="text1"/>
          <w:sz w:val="22"/>
          <w:szCs w:val="22"/>
        </w:rPr>
        <w:t> de 2006, debido a que no se realizó el proceso de Consulta Previa de acuerdo con lo enmarcado en la Directiva Presidencial 10 de 2013, en la Ley </w:t>
      </w:r>
      <w:hyperlink r:id="rId8" w:anchor="0" w:history="1">
        <w:r w:rsidRPr="00F56097">
          <w:rPr>
            <w:rStyle w:val="Hipervnculo"/>
            <w:rFonts w:ascii="Garamond" w:eastAsiaTheme="majorEastAsia" w:hAnsi="Garamond" w:cs="Arial"/>
            <w:i/>
            <w:iCs/>
            <w:sz w:val="22"/>
            <w:szCs w:val="22"/>
          </w:rPr>
          <w:t>21</w:t>
        </w:r>
      </w:hyperlink>
      <w:r w:rsidRPr="00F56097">
        <w:rPr>
          <w:rFonts w:ascii="Garamond" w:hAnsi="Garamond" w:cs="Arial"/>
          <w:i/>
          <w:iCs/>
          <w:color w:val="000000" w:themeColor="text1"/>
          <w:sz w:val="22"/>
          <w:szCs w:val="22"/>
        </w:rPr>
        <w:t xml:space="preserve"> de 1991 mediante la cual se aprobó el Convenio 169 de la OIT sobre pueblos indígenas y tribales en países independientes y en toda la línea jurisprudencial que sobre el particular ha decantado la Corte Constitucional, en virtud del reconocimiento del entonces Ministerio del Interior y de Justicia mediante Oficio </w:t>
      </w:r>
      <w:proofErr w:type="spellStart"/>
      <w:r w:rsidRPr="00F56097">
        <w:rPr>
          <w:rFonts w:ascii="Garamond" w:hAnsi="Garamond" w:cs="Arial"/>
          <w:i/>
          <w:iCs/>
          <w:color w:val="000000" w:themeColor="text1"/>
          <w:sz w:val="22"/>
          <w:szCs w:val="22"/>
        </w:rPr>
        <w:t>n.°</w:t>
      </w:r>
      <w:proofErr w:type="spellEnd"/>
      <w:r w:rsidRPr="00F56097">
        <w:rPr>
          <w:rFonts w:ascii="Garamond" w:hAnsi="Garamond" w:cs="Arial"/>
          <w:i/>
          <w:iCs/>
          <w:color w:val="000000" w:themeColor="text1"/>
          <w:sz w:val="22"/>
          <w:szCs w:val="22"/>
        </w:rPr>
        <w:t xml:space="preserve"> 4047 del 17 de septiembre de 1999 al pueblo Indígena Muisca de Bosa.</w:t>
      </w:r>
    </w:p>
    <w:p w14:paraId="39C88719" w14:textId="77777777" w:rsidR="00AD7943" w:rsidRPr="00F56097" w:rsidRDefault="00AD7943" w:rsidP="00F56097">
      <w:pPr>
        <w:spacing w:after="0" w:line="240" w:lineRule="auto"/>
        <w:ind w:left="284"/>
        <w:contextualSpacing/>
        <w:jc w:val="both"/>
        <w:rPr>
          <w:rFonts w:ascii="Garamond" w:hAnsi="Garamond" w:cs="Arial"/>
          <w:i/>
          <w:iCs/>
          <w:color w:val="000000" w:themeColor="text1"/>
          <w:sz w:val="22"/>
          <w:szCs w:val="22"/>
          <w:lang w:val="es-CO"/>
        </w:rPr>
      </w:pPr>
      <w:r w:rsidRPr="00F56097">
        <w:rPr>
          <w:rFonts w:ascii="Garamond" w:hAnsi="Garamond" w:cs="Arial"/>
          <w:i/>
          <w:iCs/>
          <w:color w:val="000000" w:themeColor="text1"/>
          <w:sz w:val="22"/>
          <w:szCs w:val="22"/>
        </w:rPr>
        <w:t> </w:t>
      </w:r>
    </w:p>
    <w:p w14:paraId="5CF3A9EA" w14:textId="77777777" w:rsidR="00AD7943" w:rsidRPr="00F56097" w:rsidRDefault="00AD7943" w:rsidP="00F56097">
      <w:pPr>
        <w:spacing w:after="0" w:line="240" w:lineRule="auto"/>
        <w:ind w:left="284"/>
        <w:contextualSpacing/>
        <w:jc w:val="both"/>
        <w:rPr>
          <w:rFonts w:ascii="Garamond" w:hAnsi="Garamond" w:cs="Arial"/>
          <w:i/>
          <w:iCs/>
          <w:color w:val="000000" w:themeColor="text1"/>
          <w:sz w:val="22"/>
          <w:szCs w:val="22"/>
          <w:lang w:val="es-CO"/>
        </w:rPr>
      </w:pPr>
      <w:r w:rsidRPr="00F56097">
        <w:rPr>
          <w:rFonts w:ascii="Garamond" w:hAnsi="Garamond" w:cs="Arial"/>
          <w:i/>
          <w:iCs/>
          <w:color w:val="000000" w:themeColor="text1"/>
          <w:sz w:val="22"/>
          <w:szCs w:val="22"/>
        </w:rPr>
        <w:t>Que mediante sentencia de primera instancia del 30 de marzo de 2016, la sala de decisión de la Sección Primera, Subsección “A” del Tribunal Administrativo de Cundinamarca, amparó el derecho fundamental de participación de la Comunidad Indígena Muisca de Bosa, en lo referente a la ejecución del Plan Parcial de Desarrollo “Edén - El Descanso” adoptado mediante el Decreto Distrital </w:t>
      </w:r>
      <w:hyperlink r:id="rId9" w:anchor="0" w:history="1">
        <w:r w:rsidRPr="00F56097">
          <w:rPr>
            <w:rStyle w:val="Hipervnculo"/>
            <w:rFonts w:ascii="Garamond" w:eastAsiaTheme="majorEastAsia" w:hAnsi="Garamond" w:cs="Arial"/>
            <w:i/>
            <w:iCs/>
            <w:sz w:val="22"/>
            <w:szCs w:val="22"/>
          </w:rPr>
          <w:t>521</w:t>
        </w:r>
      </w:hyperlink>
      <w:r w:rsidRPr="00F56097">
        <w:rPr>
          <w:rFonts w:ascii="Garamond" w:hAnsi="Garamond" w:cs="Arial"/>
          <w:i/>
          <w:iCs/>
          <w:color w:val="000000" w:themeColor="text1"/>
          <w:sz w:val="22"/>
          <w:szCs w:val="22"/>
        </w:rPr>
        <w:t> de 2006, suspendiendo los efectos de las actuaciones tendientes a su desarrollo hasta tanto no se culminara con el proceso de consulta previa en los siguientes términos:</w:t>
      </w:r>
    </w:p>
    <w:p w14:paraId="0ACA5C10" w14:textId="77777777" w:rsidR="00AD7943" w:rsidRPr="00F56097" w:rsidRDefault="00AD7943" w:rsidP="00F56097">
      <w:pPr>
        <w:spacing w:after="0" w:line="240" w:lineRule="auto"/>
        <w:ind w:left="284"/>
        <w:contextualSpacing/>
        <w:jc w:val="both"/>
        <w:rPr>
          <w:rFonts w:ascii="Garamond" w:hAnsi="Garamond" w:cs="Arial"/>
          <w:i/>
          <w:iCs/>
          <w:color w:val="000000" w:themeColor="text1"/>
          <w:sz w:val="22"/>
          <w:szCs w:val="22"/>
          <w:lang w:val="es-CO"/>
        </w:rPr>
      </w:pPr>
      <w:r w:rsidRPr="00F56097">
        <w:rPr>
          <w:rFonts w:ascii="Garamond" w:hAnsi="Garamond" w:cs="Arial"/>
          <w:i/>
          <w:iCs/>
          <w:color w:val="000000" w:themeColor="text1"/>
          <w:sz w:val="22"/>
          <w:szCs w:val="22"/>
        </w:rPr>
        <w:t> </w:t>
      </w:r>
    </w:p>
    <w:p w14:paraId="103A946D" w14:textId="77777777" w:rsidR="00AD7943" w:rsidRPr="00F56097" w:rsidRDefault="00AD7943" w:rsidP="00F56097">
      <w:pPr>
        <w:spacing w:after="0" w:line="240" w:lineRule="auto"/>
        <w:ind w:left="284"/>
        <w:contextualSpacing/>
        <w:jc w:val="both"/>
        <w:rPr>
          <w:rFonts w:ascii="Garamond" w:hAnsi="Garamond" w:cs="Arial"/>
          <w:i/>
          <w:iCs/>
          <w:color w:val="000000" w:themeColor="text1"/>
          <w:sz w:val="22"/>
          <w:szCs w:val="22"/>
          <w:lang w:val="es-CO"/>
        </w:rPr>
      </w:pPr>
      <w:r w:rsidRPr="00F56097">
        <w:rPr>
          <w:rFonts w:ascii="Garamond" w:hAnsi="Garamond" w:cs="Arial"/>
          <w:i/>
          <w:iCs/>
          <w:color w:val="000000" w:themeColor="text1"/>
          <w:sz w:val="22"/>
          <w:szCs w:val="22"/>
        </w:rPr>
        <w:t>“(…) PRIMERO. AMPÁRESE  el derecho de participación de la comunidad indígena muisca para la ejecución del Plan Parcial "El Descanso - El Edén" adoptado mediante el Decreto 521 (Sic) del 2006 emanado de la Alcaldía Distrital, y la construcción de la Ciclo-Ruta "Alameda el Porvenir", lo que comporta suspender sus efectos, hasta la culminación del proceso de consulta previa que actualmente se lleva a efecto, para lo cual se dispondrá que las autoridades encargadas de su ejecución como son el señor Director de Consulta Previa del Ministerio del Interior, conjuntamente con el señor Secretario de Planeación Distrital, desplieguen las medidas administrativas necesarias para la culminación del proceso de consulta previa que actualmente se adelanta con dicha comunidad, y adopten las medidas definitivas correspondientes, en un lapso no mayor a tres (3) meses contados a partir de la comunicación de la presente providencia (…)</w:t>
      </w:r>
      <w:bookmarkStart w:id="1" w:name="_ftnref1"/>
      <w:r w:rsidRPr="00F56097">
        <w:rPr>
          <w:rFonts w:ascii="Garamond" w:hAnsi="Garamond" w:cs="Arial"/>
          <w:i/>
          <w:iCs/>
          <w:color w:val="000000" w:themeColor="text1"/>
          <w:sz w:val="22"/>
          <w:szCs w:val="22"/>
        </w:rPr>
        <w:fldChar w:fldCharType="begin"/>
      </w:r>
      <w:r w:rsidRPr="00F56097">
        <w:rPr>
          <w:rFonts w:ascii="Garamond" w:hAnsi="Garamond" w:cs="Arial"/>
          <w:i/>
          <w:iCs/>
          <w:color w:val="000000" w:themeColor="text1"/>
          <w:sz w:val="22"/>
          <w:szCs w:val="22"/>
        </w:rPr>
        <w:instrText>HYPERLINK "https://www.alcaldiabogota.gov.co/sisjur/normas/Norma1.jsp?i=150765" \l "_ftn1" \o ""</w:instrText>
      </w:r>
      <w:r w:rsidRPr="00F56097">
        <w:rPr>
          <w:rFonts w:ascii="Garamond" w:hAnsi="Garamond" w:cs="Arial"/>
          <w:i/>
          <w:iCs/>
          <w:color w:val="000000" w:themeColor="text1"/>
          <w:sz w:val="22"/>
          <w:szCs w:val="22"/>
        </w:rPr>
        <w:fldChar w:fldCharType="separate"/>
      </w:r>
      <w:r w:rsidRPr="00F56097">
        <w:rPr>
          <w:rStyle w:val="Hipervnculo"/>
          <w:rFonts w:ascii="Garamond" w:eastAsiaTheme="majorEastAsia" w:hAnsi="Garamond" w:cs="Arial"/>
          <w:i/>
          <w:iCs/>
          <w:sz w:val="22"/>
          <w:szCs w:val="22"/>
          <w:vertAlign w:val="superscript"/>
        </w:rPr>
        <w:t>[1]</w:t>
      </w:r>
      <w:r w:rsidRPr="00F56097">
        <w:rPr>
          <w:rFonts w:ascii="Garamond" w:hAnsi="Garamond" w:cs="Arial"/>
          <w:i/>
          <w:iCs/>
          <w:color w:val="000000" w:themeColor="text1"/>
          <w:sz w:val="22"/>
          <w:szCs w:val="22"/>
          <w:lang w:val="es-CO"/>
        </w:rPr>
        <w:fldChar w:fldCharType="end"/>
      </w:r>
      <w:bookmarkEnd w:id="1"/>
      <w:r w:rsidRPr="00F56097">
        <w:rPr>
          <w:rFonts w:ascii="Garamond" w:hAnsi="Garamond" w:cs="Arial"/>
          <w:i/>
          <w:iCs/>
          <w:color w:val="000000" w:themeColor="text1"/>
          <w:sz w:val="22"/>
          <w:szCs w:val="22"/>
        </w:rPr>
        <w:t>”.</w:t>
      </w:r>
    </w:p>
    <w:p w14:paraId="325CDF6F" w14:textId="77777777" w:rsidR="00AD7943" w:rsidRPr="00F56097" w:rsidRDefault="00AD7943" w:rsidP="00F56097">
      <w:pPr>
        <w:spacing w:after="0" w:line="240" w:lineRule="auto"/>
        <w:ind w:left="284"/>
        <w:contextualSpacing/>
        <w:jc w:val="both"/>
        <w:rPr>
          <w:rFonts w:ascii="Garamond" w:hAnsi="Garamond" w:cs="Arial"/>
          <w:i/>
          <w:iCs/>
          <w:color w:val="000000" w:themeColor="text1"/>
          <w:sz w:val="22"/>
          <w:szCs w:val="22"/>
          <w:lang w:val="es-CO"/>
        </w:rPr>
      </w:pPr>
      <w:r w:rsidRPr="00F56097">
        <w:rPr>
          <w:rFonts w:ascii="Garamond" w:hAnsi="Garamond" w:cs="Arial"/>
          <w:i/>
          <w:iCs/>
          <w:color w:val="000000" w:themeColor="text1"/>
          <w:sz w:val="22"/>
          <w:szCs w:val="22"/>
        </w:rPr>
        <w:t> </w:t>
      </w:r>
    </w:p>
    <w:p w14:paraId="2FF463E4" w14:textId="77777777" w:rsidR="00AD7943" w:rsidRPr="00F56097" w:rsidRDefault="00AD7943" w:rsidP="00F56097">
      <w:pPr>
        <w:spacing w:after="0" w:line="240" w:lineRule="auto"/>
        <w:ind w:left="284"/>
        <w:contextualSpacing/>
        <w:jc w:val="both"/>
        <w:rPr>
          <w:rFonts w:ascii="Garamond" w:hAnsi="Garamond" w:cs="Arial"/>
          <w:i/>
          <w:iCs/>
          <w:color w:val="000000" w:themeColor="text1"/>
          <w:sz w:val="22"/>
          <w:szCs w:val="22"/>
          <w:lang w:val="es-CO"/>
        </w:rPr>
      </w:pPr>
      <w:r w:rsidRPr="00F56097">
        <w:rPr>
          <w:rFonts w:ascii="Garamond" w:hAnsi="Garamond" w:cs="Arial"/>
          <w:i/>
          <w:iCs/>
          <w:color w:val="000000" w:themeColor="text1"/>
          <w:sz w:val="22"/>
          <w:szCs w:val="22"/>
        </w:rPr>
        <w:lastRenderedPageBreak/>
        <w:t>Que producto de la impugnación a la sentencia emitida por el Tribunal Administrativo de Cundinamarca, la Sección Quinta del Consejo de Estado mediante fallo del 04 de agosto de 2016, determinó modificar lo decidido en primera instancia, para en consecuencia ordenar, entre otros, lo siguiente:</w:t>
      </w:r>
    </w:p>
    <w:p w14:paraId="4DA8EF01" w14:textId="77777777" w:rsidR="00AD7943" w:rsidRPr="00F56097" w:rsidRDefault="00AD7943" w:rsidP="00F56097">
      <w:pPr>
        <w:spacing w:after="0" w:line="240" w:lineRule="auto"/>
        <w:ind w:left="284"/>
        <w:contextualSpacing/>
        <w:jc w:val="both"/>
        <w:rPr>
          <w:rFonts w:ascii="Garamond" w:hAnsi="Garamond" w:cs="Arial"/>
          <w:i/>
          <w:iCs/>
          <w:color w:val="000000" w:themeColor="text1"/>
          <w:sz w:val="22"/>
          <w:szCs w:val="22"/>
          <w:lang w:val="es-CO"/>
        </w:rPr>
      </w:pPr>
      <w:r w:rsidRPr="00F56097">
        <w:rPr>
          <w:rFonts w:ascii="Garamond" w:hAnsi="Garamond" w:cs="Arial"/>
          <w:i/>
          <w:iCs/>
          <w:color w:val="000000" w:themeColor="text1"/>
          <w:sz w:val="22"/>
          <w:szCs w:val="22"/>
        </w:rPr>
        <w:t> </w:t>
      </w:r>
    </w:p>
    <w:p w14:paraId="64E5D6A6" w14:textId="77777777" w:rsidR="00AD7943" w:rsidRPr="00F56097" w:rsidRDefault="00AD7943" w:rsidP="00F56097">
      <w:pPr>
        <w:spacing w:after="0" w:line="240" w:lineRule="auto"/>
        <w:ind w:left="284"/>
        <w:contextualSpacing/>
        <w:jc w:val="both"/>
        <w:rPr>
          <w:rFonts w:ascii="Garamond" w:hAnsi="Garamond" w:cs="Arial"/>
          <w:i/>
          <w:iCs/>
          <w:color w:val="000000" w:themeColor="text1"/>
          <w:sz w:val="22"/>
          <w:szCs w:val="22"/>
          <w:lang w:val="es-CO"/>
        </w:rPr>
      </w:pPr>
      <w:r w:rsidRPr="00F56097">
        <w:rPr>
          <w:rFonts w:ascii="Garamond" w:hAnsi="Garamond" w:cs="Arial"/>
          <w:i/>
          <w:iCs/>
          <w:color w:val="000000" w:themeColor="text1"/>
          <w:sz w:val="22"/>
          <w:szCs w:val="22"/>
        </w:rPr>
        <w:t>“PRIMERO: MODIFICAR el numeral 1° del fallo del 30 de marzo del 2016, dictado en la primera instancia del sub lite, el que quedará así:</w:t>
      </w:r>
    </w:p>
    <w:p w14:paraId="60687D9D" w14:textId="77777777" w:rsidR="00AD7943" w:rsidRPr="00F56097" w:rsidRDefault="00AD7943" w:rsidP="00F56097">
      <w:pPr>
        <w:spacing w:after="0" w:line="240" w:lineRule="auto"/>
        <w:ind w:left="284"/>
        <w:contextualSpacing/>
        <w:jc w:val="both"/>
        <w:rPr>
          <w:rFonts w:ascii="Garamond" w:hAnsi="Garamond" w:cs="Arial"/>
          <w:i/>
          <w:iCs/>
          <w:color w:val="000000" w:themeColor="text1"/>
          <w:sz w:val="22"/>
          <w:szCs w:val="22"/>
          <w:lang w:val="es-CO"/>
        </w:rPr>
      </w:pPr>
      <w:r w:rsidRPr="00F56097">
        <w:rPr>
          <w:rFonts w:ascii="Garamond" w:hAnsi="Garamond" w:cs="Arial"/>
          <w:i/>
          <w:iCs/>
          <w:color w:val="000000" w:themeColor="text1"/>
          <w:sz w:val="22"/>
          <w:szCs w:val="22"/>
        </w:rPr>
        <w:t> </w:t>
      </w:r>
    </w:p>
    <w:p w14:paraId="23A7CBAD" w14:textId="77777777" w:rsidR="00AD7943" w:rsidRPr="00F56097" w:rsidRDefault="00AD7943" w:rsidP="00F56097">
      <w:pPr>
        <w:spacing w:after="0" w:line="240" w:lineRule="auto"/>
        <w:ind w:left="284"/>
        <w:contextualSpacing/>
        <w:jc w:val="both"/>
        <w:rPr>
          <w:rFonts w:ascii="Garamond" w:hAnsi="Garamond" w:cs="Arial"/>
          <w:i/>
          <w:iCs/>
          <w:color w:val="000000" w:themeColor="text1"/>
          <w:sz w:val="22"/>
          <w:szCs w:val="22"/>
          <w:lang w:val="es-CO"/>
        </w:rPr>
      </w:pPr>
      <w:r w:rsidRPr="00F56097">
        <w:rPr>
          <w:rFonts w:ascii="Garamond" w:hAnsi="Garamond" w:cs="Arial"/>
          <w:i/>
          <w:iCs/>
          <w:color w:val="000000" w:themeColor="text1"/>
          <w:sz w:val="22"/>
          <w:szCs w:val="22"/>
        </w:rPr>
        <w:t>“PRIMERO: AMPARAR los derechos fundamentales a la consulta previa y al debido proceso de la Comunidad Indígena Muisca de Bosa, ante la expedición del Decreto 521 del 2006.”</w:t>
      </w:r>
    </w:p>
    <w:p w14:paraId="773D64F1" w14:textId="77777777" w:rsidR="00AD7943" w:rsidRPr="00F56097" w:rsidRDefault="00AD7943" w:rsidP="00F56097">
      <w:pPr>
        <w:spacing w:after="0" w:line="240" w:lineRule="auto"/>
        <w:ind w:left="284"/>
        <w:contextualSpacing/>
        <w:jc w:val="both"/>
        <w:rPr>
          <w:rFonts w:ascii="Garamond" w:hAnsi="Garamond" w:cs="Arial"/>
          <w:i/>
          <w:iCs/>
          <w:color w:val="000000" w:themeColor="text1"/>
          <w:sz w:val="22"/>
          <w:szCs w:val="22"/>
          <w:lang w:val="es-CO"/>
        </w:rPr>
      </w:pPr>
      <w:r w:rsidRPr="00F56097">
        <w:rPr>
          <w:rFonts w:ascii="Garamond" w:hAnsi="Garamond" w:cs="Arial"/>
          <w:i/>
          <w:iCs/>
          <w:color w:val="000000" w:themeColor="text1"/>
          <w:sz w:val="22"/>
          <w:szCs w:val="22"/>
        </w:rPr>
        <w:t> </w:t>
      </w:r>
    </w:p>
    <w:p w14:paraId="09565B21" w14:textId="77777777" w:rsidR="00AD7943" w:rsidRPr="00F56097" w:rsidRDefault="00AD7943" w:rsidP="00F56097">
      <w:pPr>
        <w:spacing w:after="0" w:line="240" w:lineRule="auto"/>
        <w:ind w:left="284"/>
        <w:contextualSpacing/>
        <w:jc w:val="both"/>
        <w:rPr>
          <w:rFonts w:ascii="Garamond" w:hAnsi="Garamond" w:cs="Arial"/>
          <w:i/>
          <w:iCs/>
          <w:color w:val="000000" w:themeColor="text1"/>
          <w:sz w:val="22"/>
          <w:szCs w:val="22"/>
          <w:lang w:val="es-CO"/>
        </w:rPr>
      </w:pPr>
      <w:r w:rsidRPr="00F56097">
        <w:rPr>
          <w:rFonts w:ascii="Garamond" w:hAnsi="Garamond" w:cs="Arial"/>
          <w:i/>
          <w:iCs/>
          <w:color w:val="000000" w:themeColor="text1"/>
          <w:sz w:val="22"/>
          <w:szCs w:val="22"/>
        </w:rPr>
        <w:t>SEGUNDO: ADICIONAR a la sentencia del 30 de marzo del 2016 los siguientes numerales:</w:t>
      </w:r>
    </w:p>
    <w:p w14:paraId="50F2B1EA" w14:textId="77777777" w:rsidR="00AD7943" w:rsidRPr="00F56097" w:rsidRDefault="00AD7943" w:rsidP="00F56097">
      <w:pPr>
        <w:spacing w:after="0" w:line="240" w:lineRule="auto"/>
        <w:ind w:left="284"/>
        <w:contextualSpacing/>
        <w:jc w:val="both"/>
        <w:rPr>
          <w:rFonts w:ascii="Garamond" w:hAnsi="Garamond" w:cs="Arial"/>
          <w:i/>
          <w:iCs/>
          <w:color w:val="000000" w:themeColor="text1"/>
          <w:sz w:val="22"/>
          <w:szCs w:val="22"/>
          <w:lang w:val="es-CO"/>
        </w:rPr>
      </w:pPr>
      <w:r w:rsidRPr="00F56097">
        <w:rPr>
          <w:rFonts w:ascii="Garamond" w:hAnsi="Garamond" w:cs="Arial"/>
          <w:i/>
          <w:iCs/>
          <w:color w:val="000000" w:themeColor="text1"/>
          <w:sz w:val="22"/>
          <w:szCs w:val="22"/>
        </w:rPr>
        <w:t> </w:t>
      </w:r>
    </w:p>
    <w:p w14:paraId="09A04F4E" w14:textId="77777777" w:rsidR="00AD7943" w:rsidRPr="00F56097" w:rsidRDefault="00AD7943" w:rsidP="00F56097">
      <w:pPr>
        <w:spacing w:after="0" w:line="240" w:lineRule="auto"/>
        <w:ind w:left="284"/>
        <w:contextualSpacing/>
        <w:jc w:val="both"/>
        <w:rPr>
          <w:rFonts w:ascii="Garamond" w:hAnsi="Garamond" w:cs="Arial"/>
          <w:i/>
          <w:iCs/>
          <w:color w:val="000000" w:themeColor="text1"/>
          <w:sz w:val="22"/>
          <w:szCs w:val="22"/>
          <w:lang w:val="es-CO"/>
        </w:rPr>
      </w:pPr>
      <w:r w:rsidRPr="00F56097">
        <w:rPr>
          <w:rFonts w:ascii="Garamond" w:hAnsi="Garamond" w:cs="Arial"/>
          <w:i/>
          <w:iCs/>
          <w:color w:val="000000" w:themeColor="text1"/>
          <w:sz w:val="22"/>
          <w:szCs w:val="22"/>
        </w:rPr>
        <w:t>“SEGUNDO: SUSPENDER los efectos del Decreto Distrital 521 del 2006, por medio del cual se adoptó el Plan Parcial “El Edén- El Descanso”, por lo que no podrán expedirse actos administrativo (SIC) o realizarse cualquier tipo de actuación tendiente a su desarrollo, ello hasta tanto se lleve a cabo, de conformidad con el procedimiento determinado en la Directiva Presidencial No. 10 del 2013, para efectos de la consulta previa con la Comunidad Indígena Muisca de Bosa en relación con el mencionado Plan Parcial.</w:t>
      </w:r>
    </w:p>
    <w:p w14:paraId="660F0906" w14:textId="77777777" w:rsidR="00AD7943" w:rsidRPr="00F56097" w:rsidRDefault="00AD7943" w:rsidP="00F56097">
      <w:pPr>
        <w:spacing w:after="0" w:line="240" w:lineRule="auto"/>
        <w:ind w:left="284"/>
        <w:contextualSpacing/>
        <w:jc w:val="both"/>
        <w:rPr>
          <w:rFonts w:ascii="Garamond" w:hAnsi="Garamond" w:cs="Arial"/>
          <w:i/>
          <w:iCs/>
          <w:color w:val="000000" w:themeColor="text1"/>
          <w:sz w:val="22"/>
          <w:szCs w:val="22"/>
          <w:lang w:val="es-CO"/>
        </w:rPr>
      </w:pPr>
      <w:r w:rsidRPr="00F56097">
        <w:rPr>
          <w:rFonts w:ascii="Garamond" w:hAnsi="Garamond" w:cs="Arial"/>
          <w:i/>
          <w:iCs/>
          <w:color w:val="000000" w:themeColor="text1"/>
          <w:sz w:val="22"/>
          <w:szCs w:val="22"/>
        </w:rPr>
        <w:t> </w:t>
      </w:r>
    </w:p>
    <w:p w14:paraId="69DA1307" w14:textId="77777777" w:rsidR="00AD7943" w:rsidRPr="00F56097" w:rsidRDefault="00AD7943" w:rsidP="00F56097">
      <w:pPr>
        <w:spacing w:after="0" w:line="240" w:lineRule="auto"/>
        <w:ind w:left="284"/>
        <w:contextualSpacing/>
        <w:jc w:val="both"/>
        <w:rPr>
          <w:rFonts w:ascii="Garamond" w:hAnsi="Garamond" w:cs="Arial"/>
          <w:i/>
          <w:iCs/>
          <w:color w:val="000000" w:themeColor="text1"/>
          <w:sz w:val="22"/>
          <w:szCs w:val="22"/>
          <w:lang w:val="es-CO"/>
        </w:rPr>
      </w:pPr>
      <w:r w:rsidRPr="00F56097">
        <w:rPr>
          <w:rFonts w:ascii="Garamond" w:hAnsi="Garamond" w:cs="Arial"/>
          <w:i/>
          <w:iCs/>
          <w:color w:val="000000" w:themeColor="text1"/>
          <w:sz w:val="22"/>
          <w:szCs w:val="22"/>
        </w:rPr>
        <w:t>TERCERO: ORDENAR al Ministerio del Interior - Dirección de Consulta Previa, que dentro de las cuarenta y ocho (48) horas siguientes a la notificación de la presente providencia que CONTINÚE con el proceso de consulta previa iniciado, garantizando en todo momento la participación de los miembros de la Comunidad Indígena Muisca de Bosa. Dicho proceso DEBERÁ contar con la vinculación de la Alcaldía Mayor de Bogotá D.C., la cual, para el efecto, creará un equipo interdisciplinario con las dependencias encargadas, no sólo del diseño, proyección y/o asesoría técnica de planes parciales, sino también con aquellas que son responsables de los asuntos relacionados con consultas previas y derechos de las comunidades étnicas. A dicho proceso, también deberán ser vinculados la empresa METROVIVIENDA S.A. y el Instituto de Desarrollo Urbano IDU.</w:t>
      </w:r>
    </w:p>
    <w:p w14:paraId="6E18EA4D" w14:textId="77777777" w:rsidR="00AD7943" w:rsidRPr="00F56097" w:rsidRDefault="00AD7943" w:rsidP="00F56097">
      <w:pPr>
        <w:spacing w:after="0" w:line="240" w:lineRule="auto"/>
        <w:ind w:left="284"/>
        <w:contextualSpacing/>
        <w:jc w:val="both"/>
        <w:rPr>
          <w:rFonts w:ascii="Garamond" w:hAnsi="Garamond" w:cs="Arial"/>
          <w:i/>
          <w:iCs/>
          <w:color w:val="000000" w:themeColor="text1"/>
          <w:sz w:val="22"/>
          <w:szCs w:val="22"/>
          <w:lang w:val="es-CO"/>
        </w:rPr>
      </w:pPr>
      <w:r w:rsidRPr="00F56097">
        <w:rPr>
          <w:rFonts w:ascii="Garamond" w:hAnsi="Garamond" w:cs="Arial"/>
          <w:i/>
          <w:iCs/>
          <w:color w:val="000000" w:themeColor="text1"/>
          <w:sz w:val="22"/>
          <w:szCs w:val="22"/>
        </w:rPr>
        <w:t> </w:t>
      </w:r>
    </w:p>
    <w:p w14:paraId="4CE1885A" w14:textId="77777777" w:rsidR="00AD7943" w:rsidRPr="00F56097" w:rsidRDefault="00AD7943" w:rsidP="00F56097">
      <w:pPr>
        <w:spacing w:after="0" w:line="240" w:lineRule="auto"/>
        <w:ind w:left="284"/>
        <w:contextualSpacing/>
        <w:jc w:val="both"/>
        <w:rPr>
          <w:rFonts w:ascii="Garamond" w:hAnsi="Garamond" w:cs="Arial"/>
          <w:i/>
          <w:iCs/>
          <w:color w:val="000000" w:themeColor="text1"/>
          <w:sz w:val="22"/>
          <w:szCs w:val="22"/>
          <w:lang w:val="es-CO"/>
        </w:rPr>
      </w:pPr>
      <w:r w:rsidRPr="00F56097">
        <w:rPr>
          <w:rFonts w:ascii="Garamond" w:hAnsi="Garamond" w:cs="Arial"/>
          <w:i/>
          <w:iCs/>
          <w:color w:val="000000" w:themeColor="text1"/>
          <w:sz w:val="22"/>
          <w:szCs w:val="22"/>
        </w:rPr>
        <w:t>PARÁGRAFO PRIMERO: EXHORTAR a la Alcaldía Mayor de Bogotá - Secretaría de Planeación - Dirección de Planes Parciales, para que determine, con claridad suficiente, y así sea expuesto en el marco del proceso de consulta previa ordenado, su planificación en relación con el futuro de la ejecución del Plan Parcial "EI Edén - El Descanso”, con el fin de establecer si el Decreto 521 de 2006, por medio del cual éste fue adoptado, será objeto de modificaciones o derogatoria. En caso de considerarse la modificación del mismo, se ADVIERTE a la citada entidad distrital, que estas deberán consultarse en forma previa con la Comunidad Muisca de Bosa, garantizando en todo momento la participación de la misma en la determinación de las modificaciones necesarias, y de forma concreta, aquellas que afecten directa y/o potencialmente el territorio de la Comunidad.</w:t>
      </w:r>
      <w:r w:rsidRPr="00F56097">
        <w:rPr>
          <w:rFonts w:ascii="Garamond" w:hAnsi="Garamond" w:cs="Arial"/>
          <w:b/>
          <w:bCs/>
          <w:i/>
          <w:iCs/>
          <w:color w:val="000000" w:themeColor="text1"/>
          <w:sz w:val="22"/>
          <w:szCs w:val="22"/>
        </w:rPr>
        <w:t> </w:t>
      </w:r>
      <w:r w:rsidRPr="00F56097">
        <w:rPr>
          <w:rFonts w:ascii="Garamond" w:hAnsi="Garamond" w:cs="Arial"/>
          <w:i/>
          <w:iCs/>
          <w:color w:val="000000" w:themeColor="text1"/>
          <w:sz w:val="22"/>
          <w:szCs w:val="22"/>
        </w:rPr>
        <w:t xml:space="preserve">(...)”. </w:t>
      </w:r>
    </w:p>
    <w:p w14:paraId="6A0CDF39" w14:textId="77777777" w:rsidR="00BA6797" w:rsidRPr="00F56097" w:rsidRDefault="00BA6797" w:rsidP="00F56097">
      <w:pPr>
        <w:pStyle w:val="Default"/>
        <w:jc w:val="both"/>
        <w:rPr>
          <w:rFonts w:ascii="Garamond" w:hAnsi="Garamond"/>
          <w:i/>
          <w:iCs/>
          <w:sz w:val="22"/>
          <w:szCs w:val="22"/>
        </w:rPr>
      </w:pPr>
    </w:p>
    <w:p w14:paraId="3EBD96D3" w14:textId="77777777" w:rsidR="00694B02" w:rsidRDefault="006762D4" w:rsidP="00F56097">
      <w:pPr>
        <w:pStyle w:val="Default"/>
        <w:jc w:val="both"/>
        <w:rPr>
          <w:rFonts w:ascii="Garamond" w:hAnsi="Garamond"/>
          <w:i/>
          <w:iCs/>
          <w:sz w:val="22"/>
          <w:szCs w:val="22"/>
        </w:rPr>
      </w:pPr>
      <w:r>
        <w:rPr>
          <w:rFonts w:ascii="Garamond" w:hAnsi="Garamond"/>
          <w:i/>
          <w:iCs/>
          <w:sz w:val="22"/>
          <w:szCs w:val="22"/>
        </w:rPr>
        <w:t xml:space="preserve">Finalmente, </w:t>
      </w:r>
      <w:r w:rsidR="00AA2A21">
        <w:rPr>
          <w:rFonts w:ascii="Garamond" w:hAnsi="Garamond"/>
          <w:i/>
          <w:iCs/>
          <w:sz w:val="22"/>
          <w:szCs w:val="22"/>
        </w:rPr>
        <w:t xml:space="preserve">se </w:t>
      </w:r>
      <w:r w:rsidR="00E52698" w:rsidRPr="003050F7">
        <w:rPr>
          <w:rFonts w:ascii="Garamond" w:hAnsi="Garamond"/>
          <w:i/>
          <w:iCs/>
          <w:sz w:val="22"/>
          <w:szCs w:val="22"/>
        </w:rPr>
        <w:t xml:space="preserve">trasladada </w:t>
      </w:r>
      <w:r w:rsidR="000B328B" w:rsidRPr="003050F7">
        <w:rPr>
          <w:rFonts w:ascii="Garamond" w:hAnsi="Garamond"/>
          <w:i/>
          <w:iCs/>
          <w:sz w:val="22"/>
          <w:szCs w:val="22"/>
        </w:rPr>
        <w:t xml:space="preserve">a la empresa ENEL con radicado Orfeo No </w:t>
      </w:r>
      <w:r w:rsidR="003A3401" w:rsidRPr="003050F7">
        <w:rPr>
          <w:rFonts w:ascii="Garamond" w:hAnsi="Garamond"/>
          <w:i/>
          <w:iCs/>
          <w:sz w:val="22"/>
          <w:szCs w:val="22"/>
        </w:rPr>
        <w:t>ORFEO  20265730380791</w:t>
      </w:r>
      <w:r w:rsidR="00FF02D0" w:rsidRPr="003050F7">
        <w:rPr>
          <w:rFonts w:ascii="Garamond" w:hAnsi="Garamond"/>
          <w:i/>
          <w:iCs/>
          <w:sz w:val="22"/>
          <w:szCs w:val="22"/>
        </w:rPr>
        <w:t>-</w:t>
      </w:r>
      <w:r w:rsidR="00AA2A21" w:rsidRPr="00AA2A21">
        <w:rPr>
          <w:rFonts w:ascii="Garamond" w:hAnsi="Garamond"/>
          <w:i/>
          <w:iCs/>
          <w:sz w:val="22"/>
          <w:szCs w:val="22"/>
        </w:rPr>
        <w:t xml:space="preserve"> </w:t>
      </w:r>
      <w:r w:rsidR="00AA2A21" w:rsidRPr="003050F7">
        <w:rPr>
          <w:rFonts w:ascii="Garamond" w:hAnsi="Garamond"/>
          <w:i/>
          <w:iCs/>
          <w:sz w:val="22"/>
          <w:szCs w:val="22"/>
        </w:rPr>
        <w:t>VANTI</w:t>
      </w:r>
      <w:r w:rsidR="00AA2A21">
        <w:rPr>
          <w:rFonts w:ascii="Garamond" w:hAnsi="Garamond"/>
          <w:i/>
          <w:iCs/>
          <w:sz w:val="22"/>
          <w:szCs w:val="22"/>
        </w:rPr>
        <w:t xml:space="preserve"> Radicado </w:t>
      </w:r>
      <w:r w:rsidR="00C4704B" w:rsidRPr="003050F7">
        <w:rPr>
          <w:rFonts w:ascii="Garamond" w:hAnsi="Garamond"/>
          <w:i/>
          <w:iCs/>
          <w:sz w:val="22"/>
          <w:szCs w:val="22"/>
        </w:rPr>
        <w:t>O</w:t>
      </w:r>
      <w:r w:rsidR="00AA2A21">
        <w:rPr>
          <w:rFonts w:ascii="Garamond" w:hAnsi="Garamond"/>
          <w:i/>
          <w:iCs/>
          <w:sz w:val="22"/>
          <w:szCs w:val="22"/>
        </w:rPr>
        <w:t>rfeo No.</w:t>
      </w:r>
      <w:r w:rsidR="00C4704B" w:rsidRPr="003050F7">
        <w:rPr>
          <w:rFonts w:ascii="Garamond" w:hAnsi="Garamond"/>
          <w:i/>
          <w:iCs/>
          <w:sz w:val="22"/>
          <w:szCs w:val="22"/>
        </w:rPr>
        <w:t xml:space="preserve"> 20265730380571 -</w:t>
      </w:r>
      <w:r w:rsidR="00694B02">
        <w:rPr>
          <w:rFonts w:ascii="Garamond" w:hAnsi="Garamond"/>
          <w:i/>
          <w:iCs/>
          <w:sz w:val="22"/>
          <w:szCs w:val="22"/>
        </w:rPr>
        <w:t xml:space="preserve"> </w:t>
      </w:r>
      <w:r w:rsidR="00694B02" w:rsidRPr="003050F7">
        <w:rPr>
          <w:rFonts w:ascii="Garamond" w:hAnsi="Garamond"/>
          <w:i/>
          <w:iCs/>
          <w:sz w:val="22"/>
          <w:szCs w:val="22"/>
        </w:rPr>
        <w:t xml:space="preserve">EAAB- </w:t>
      </w:r>
      <w:r w:rsidR="00694B02">
        <w:rPr>
          <w:rFonts w:ascii="Garamond" w:hAnsi="Garamond"/>
          <w:i/>
          <w:iCs/>
          <w:sz w:val="22"/>
          <w:szCs w:val="22"/>
        </w:rPr>
        <w:t>Radicado Orfeo No.</w:t>
      </w:r>
      <w:r w:rsidR="00C4704B" w:rsidRPr="003050F7">
        <w:rPr>
          <w:rFonts w:ascii="Garamond" w:hAnsi="Garamond"/>
          <w:i/>
          <w:iCs/>
          <w:sz w:val="22"/>
          <w:szCs w:val="22"/>
        </w:rPr>
        <w:t xml:space="preserve"> 20265730380671 </w:t>
      </w:r>
    </w:p>
    <w:p w14:paraId="36180F52" w14:textId="3D44A59F" w:rsidR="00694B02" w:rsidRDefault="00E31325" w:rsidP="00F56097">
      <w:pPr>
        <w:pStyle w:val="Default"/>
        <w:jc w:val="both"/>
        <w:rPr>
          <w:rFonts w:ascii="Garamond" w:hAnsi="Garamond"/>
          <w:sz w:val="22"/>
          <w:szCs w:val="22"/>
        </w:rPr>
      </w:pPr>
      <w:r>
        <w:rPr>
          <w:rFonts w:ascii="Garamond" w:hAnsi="Garamond"/>
          <w:i/>
          <w:iCs/>
          <w:sz w:val="22"/>
          <w:szCs w:val="22"/>
        </w:rPr>
        <w:t>Estación</w:t>
      </w:r>
      <w:r>
        <w:rPr>
          <w:rFonts w:ascii="Garamond" w:hAnsi="Garamond"/>
          <w:i/>
          <w:iCs/>
          <w:sz w:val="22"/>
          <w:szCs w:val="22"/>
        </w:rPr>
        <w:t xml:space="preserve"> de </w:t>
      </w:r>
      <w:r>
        <w:rPr>
          <w:rFonts w:ascii="Garamond" w:hAnsi="Garamond"/>
          <w:i/>
          <w:iCs/>
          <w:sz w:val="22"/>
          <w:szCs w:val="22"/>
        </w:rPr>
        <w:t>Policía</w:t>
      </w:r>
      <w:r>
        <w:rPr>
          <w:rFonts w:ascii="Garamond" w:hAnsi="Garamond"/>
          <w:i/>
          <w:iCs/>
          <w:sz w:val="22"/>
          <w:szCs w:val="22"/>
        </w:rPr>
        <w:t xml:space="preserve"> de Bosa</w:t>
      </w:r>
      <w:r w:rsidRPr="003050F7">
        <w:rPr>
          <w:rFonts w:ascii="Garamond" w:hAnsi="Garamond"/>
          <w:i/>
          <w:iCs/>
          <w:sz w:val="22"/>
          <w:szCs w:val="22"/>
        </w:rPr>
        <w:t xml:space="preserve"> </w:t>
      </w:r>
      <w:r>
        <w:rPr>
          <w:rFonts w:ascii="Garamond" w:hAnsi="Garamond"/>
          <w:i/>
          <w:iCs/>
          <w:sz w:val="22"/>
          <w:szCs w:val="22"/>
        </w:rPr>
        <w:t xml:space="preserve">Radicado </w:t>
      </w:r>
      <w:r w:rsidR="00C96095" w:rsidRPr="003050F7">
        <w:rPr>
          <w:rFonts w:ascii="Garamond" w:hAnsi="Garamond"/>
          <w:i/>
          <w:iCs/>
          <w:sz w:val="22"/>
          <w:szCs w:val="22"/>
        </w:rPr>
        <w:t>O</w:t>
      </w:r>
      <w:r>
        <w:rPr>
          <w:rFonts w:ascii="Garamond" w:hAnsi="Garamond"/>
          <w:i/>
          <w:iCs/>
          <w:sz w:val="22"/>
          <w:szCs w:val="22"/>
        </w:rPr>
        <w:t>rfeo No.</w:t>
      </w:r>
      <w:r w:rsidR="00C96095" w:rsidRPr="003050F7">
        <w:rPr>
          <w:rFonts w:ascii="Garamond" w:hAnsi="Garamond"/>
          <w:i/>
          <w:iCs/>
          <w:sz w:val="22"/>
          <w:szCs w:val="22"/>
        </w:rPr>
        <w:t xml:space="preserve"> 20265730381121 </w:t>
      </w:r>
    </w:p>
    <w:p w14:paraId="3FB3D72E" w14:textId="1C77729D" w:rsidR="00C4704B" w:rsidRPr="003050F7" w:rsidRDefault="00E31325" w:rsidP="00F56097">
      <w:pPr>
        <w:pStyle w:val="Default"/>
        <w:jc w:val="both"/>
        <w:rPr>
          <w:rFonts w:ascii="Garamond" w:hAnsi="Garamond"/>
          <w:i/>
          <w:iCs/>
          <w:sz w:val="22"/>
          <w:szCs w:val="22"/>
        </w:rPr>
      </w:pPr>
      <w:r>
        <w:rPr>
          <w:rFonts w:ascii="Garamond" w:hAnsi="Garamond"/>
          <w:i/>
          <w:iCs/>
          <w:sz w:val="22"/>
          <w:szCs w:val="22"/>
        </w:rPr>
        <w:t>Catastro Radicado Orfeo No.</w:t>
      </w:r>
      <w:r w:rsidR="001D665B" w:rsidRPr="003050F7">
        <w:rPr>
          <w:rFonts w:ascii="Garamond" w:hAnsi="Garamond"/>
          <w:i/>
          <w:iCs/>
          <w:sz w:val="22"/>
          <w:szCs w:val="22"/>
        </w:rPr>
        <w:t xml:space="preserve"> 2026573038145</w:t>
      </w:r>
      <w:r>
        <w:rPr>
          <w:rFonts w:ascii="Garamond" w:hAnsi="Garamond"/>
          <w:i/>
          <w:iCs/>
          <w:sz w:val="22"/>
          <w:szCs w:val="22"/>
        </w:rPr>
        <w:t>1</w:t>
      </w:r>
    </w:p>
    <w:p w14:paraId="75515A3F" w14:textId="77777777" w:rsidR="00BA6797" w:rsidRPr="00F56097" w:rsidRDefault="00BA6797" w:rsidP="00F56097">
      <w:pPr>
        <w:pStyle w:val="Default"/>
        <w:jc w:val="both"/>
        <w:rPr>
          <w:rFonts w:ascii="Garamond" w:hAnsi="Garamond"/>
          <w:i/>
          <w:iCs/>
          <w:sz w:val="22"/>
          <w:szCs w:val="22"/>
        </w:rPr>
      </w:pPr>
    </w:p>
    <w:p w14:paraId="3F0BCF3F" w14:textId="77777777" w:rsidR="004B6097" w:rsidRPr="00E31325" w:rsidRDefault="004B6097" w:rsidP="00E31325">
      <w:pPr>
        <w:pStyle w:val="Default"/>
        <w:ind w:left="708"/>
        <w:jc w:val="both"/>
        <w:rPr>
          <w:rFonts w:ascii="Garamond" w:hAnsi="Garamond"/>
          <w:color w:val="000000" w:themeColor="text1"/>
          <w:sz w:val="22"/>
          <w:szCs w:val="22"/>
        </w:rPr>
      </w:pPr>
      <w:r w:rsidRPr="00E31325">
        <w:rPr>
          <w:rFonts w:ascii="Garamond" w:hAnsi="Garamond"/>
          <w:b/>
          <w:bCs/>
          <w:color w:val="000000" w:themeColor="text1"/>
          <w:sz w:val="22"/>
          <w:szCs w:val="22"/>
        </w:rPr>
        <w:t>6).</w:t>
      </w:r>
      <w:r w:rsidRPr="00E31325">
        <w:rPr>
          <w:rFonts w:ascii="Garamond" w:hAnsi="Garamond"/>
          <w:color w:val="000000" w:themeColor="text1"/>
          <w:sz w:val="22"/>
          <w:szCs w:val="22"/>
        </w:rPr>
        <w:t xml:space="preserve"> Se precise cuáles son los barrios, sectores, manzanas, predios o polígonos que hoy se consideran comprendidos en el ámbito del plan parcial; cuál es su situación de legalización, formalización, nomenclatura y prestación de servicios públicos; y qué ruta administrativa tiene prevista el Distrito para atender a propietarios, poseedores, ocupantes y unidades sociales allí asentadas. </w:t>
      </w:r>
    </w:p>
    <w:p w14:paraId="431A77E2" w14:textId="77777777" w:rsidR="004B6097" w:rsidRPr="00F56097" w:rsidRDefault="004B6097" w:rsidP="00F56097">
      <w:pPr>
        <w:pStyle w:val="Default"/>
        <w:ind w:left="1080"/>
        <w:jc w:val="both"/>
        <w:rPr>
          <w:rFonts w:ascii="Garamond" w:hAnsi="Garamond"/>
          <w:i/>
          <w:iCs/>
          <w:sz w:val="22"/>
          <w:szCs w:val="22"/>
        </w:rPr>
      </w:pPr>
    </w:p>
    <w:p w14:paraId="6975E454" w14:textId="462563AE" w:rsidR="004B6097" w:rsidRPr="00F56097" w:rsidRDefault="004B6097" w:rsidP="00F56097">
      <w:pPr>
        <w:pStyle w:val="Default"/>
        <w:ind w:firstLine="708"/>
        <w:jc w:val="both"/>
        <w:rPr>
          <w:rFonts w:ascii="Garamond" w:hAnsi="Garamond"/>
          <w:b/>
          <w:bCs/>
          <w:i/>
          <w:iCs/>
          <w:color w:val="212121"/>
          <w:sz w:val="22"/>
          <w:szCs w:val="22"/>
        </w:rPr>
      </w:pPr>
      <w:r w:rsidRPr="00F56097">
        <w:rPr>
          <w:rFonts w:ascii="Garamond" w:hAnsi="Garamond"/>
          <w:b/>
          <w:bCs/>
          <w:i/>
          <w:iCs/>
          <w:color w:val="212121"/>
          <w:sz w:val="22"/>
          <w:szCs w:val="22"/>
        </w:rPr>
        <w:t>Petición para la alcaldía, quien decidirá si remite o no por competencia por ley 1755/2015</w:t>
      </w:r>
      <w:r w:rsidR="003E3154" w:rsidRPr="00F56097">
        <w:rPr>
          <w:rFonts w:ascii="Garamond" w:hAnsi="Garamond"/>
          <w:b/>
          <w:bCs/>
          <w:i/>
          <w:iCs/>
          <w:color w:val="212121"/>
          <w:sz w:val="22"/>
          <w:szCs w:val="22"/>
        </w:rPr>
        <w:t>.</w:t>
      </w:r>
    </w:p>
    <w:p w14:paraId="5A2FFD19" w14:textId="77777777" w:rsidR="0004349F" w:rsidRPr="00F56097" w:rsidRDefault="0004349F" w:rsidP="00F56097">
      <w:pPr>
        <w:pStyle w:val="Default"/>
        <w:jc w:val="both"/>
        <w:rPr>
          <w:rFonts w:ascii="Garamond" w:hAnsi="Garamond"/>
          <w:b/>
          <w:bCs/>
          <w:i/>
          <w:iCs/>
          <w:color w:val="212121"/>
          <w:sz w:val="22"/>
          <w:szCs w:val="22"/>
        </w:rPr>
      </w:pPr>
    </w:p>
    <w:p w14:paraId="78D11FC8" w14:textId="77777777" w:rsidR="00175CAD" w:rsidRPr="00F56097" w:rsidRDefault="0004349F" w:rsidP="00F56097">
      <w:pPr>
        <w:jc w:val="both"/>
        <w:rPr>
          <w:rFonts w:ascii="Garamond" w:hAnsi="Garamond" w:cs="Arial"/>
          <w:sz w:val="22"/>
          <w:szCs w:val="22"/>
          <w:lang w:val="es-CO"/>
        </w:rPr>
      </w:pPr>
      <w:r w:rsidRPr="00F56097">
        <w:rPr>
          <w:rFonts w:ascii="Garamond" w:hAnsi="Garamond" w:cs="Arial"/>
          <w:b/>
          <w:bCs/>
          <w:sz w:val="22"/>
          <w:szCs w:val="22"/>
          <w:lang w:val="es-CO"/>
        </w:rPr>
        <w:t>Respuesta</w:t>
      </w:r>
      <w:r w:rsidRPr="00F56097">
        <w:rPr>
          <w:rFonts w:ascii="Garamond" w:hAnsi="Garamond" w:cs="Arial"/>
          <w:sz w:val="22"/>
          <w:szCs w:val="22"/>
          <w:lang w:val="es-CO"/>
        </w:rPr>
        <w:t xml:space="preserve">: </w:t>
      </w:r>
      <w:r w:rsidR="00175CAD" w:rsidRPr="00F56097">
        <w:rPr>
          <w:rFonts w:ascii="Garamond" w:hAnsi="Garamond" w:cs="Arial"/>
          <w:sz w:val="22"/>
          <w:szCs w:val="22"/>
          <w:lang w:val="es-CO"/>
        </w:rPr>
        <w:t xml:space="preserve">Esta petición es traslada a las entidades y empresas citadas a continuación: </w:t>
      </w:r>
    </w:p>
    <w:p w14:paraId="0EDA9544" w14:textId="77777777" w:rsidR="00175CAD" w:rsidRPr="00F56097" w:rsidRDefault="0004349F" w:rsidP="00F56097">
      <w:pPr>
        <w:pStyle w:val="Prrafodelista"/>
        <w:numPr>
          <w:ilvl w:val="0"/>
          <w:numId w:val="8"/>
        </w:numPr>
        <w:jc w:val="both"/>
        <w:rPr>
          <w:rFonts w:ascii="Garamond" w:hAnsi="Garamond" w:cs="Arial"/>
          <w:b/>
          <w:bCs/>
          <w:i/>
          <w:iCs/>
        </w:rPr>
      </w:pPr>
      <w:r w:rsidRPr="00F56097">
        <w:rPr>
          <w:rFonts w:ascii="Garamond" w:hAnsi="Garamond"/>
          <w:i/>
          <w:iCs/>
          <w:color w:val="212121"/>
        </w:rPr>
        <w:t>Secretaria de Planeación con radicado de Orfeo No 20265730371891</w:t>
      </w:r>
    </w:p>
    <w:p w14:paraId="7A99B977" w14:textId="10685D93" w:rsidR="0004349F" w:rsidRPr="00F56097" w:rsidRDefault="001C5C7D" w:rsidP="00F56097">
      <w:pPr>
        <w:pStyle w:val="Prrafodelista"/>
        <w:numPr>
          <w:ilvl w:val="0"/>
          <w:numId w:val="8"/>
        </w:numPr>
        <w:jc w:val="both"/>
        <w:rPr>
          <w:rFonts w:ascii="Garamond" w:hAnsi="Garamond" w:cs="Arial"/>
          <w:b/>
          <w:bCs/>
          <w:i/>
          <w:iCs/>
        </w:rPr>
      </w:pPr>
      <w:r w:rsidRPr="00F56097">
        <w:rPr>
          <w:rFonts w:ascii="Garamond" w:hAnsi="Garamond"/>
          <w:i/>
          <w:iCs/>
          <w:color w:val="212121"/>
        </w:rPr>
        <w:t xml:space="preserve">Empresa de </w:t>
      </w:r>
      <w:r w:rsidRPr="00F56097">
        <w:rPr>
          <w:rFonts w:ascii="Garamond" w:hAnsi="Garamond" w:cs="Arial"/>
          <w:i/>
          <w:iCs/>
        </w:rPr>
        <w:t>renovación urbana RENO-Bo con radicado Orfeo No.</w:t>
      </w:r>
      <w:r w:rsidRPr="00F56097">
        <w:rPr>
          <w:rFonts w:ascii="Garamond" w:hAnsi="Garamond"/>
          <w:i/>
          <w:iCs/>
          <w:color w:val="212121"/>
        </w:rPr>
        <w:t xml:space="preserve"> </w:t>
      </w:r>
      <w:r w:rsidRPr="00F56097">
        <w:rPr>
          <w:rFonts w:ascii="Garamond" w:hAnsi="Garamond" w:cs="Arial"/>
          <w:i/>
          <w:iCs/>
        </w:rPr>
        <w:t>2026573037175.</w:t>
      </w:r>
    </w:p>
    <w:p w14:paraId="520D876F" w14:textId="77777777" w:rsidR="00175CAD" w:rsidRPr="00F56097" w:rsidRDefault="0004349F" w:rsidP="00F56097">
      <w:pPr>
        <w:pStyle w:val="Prrafodelista"/>
        <w:numPr>
          <w:ilvl w:val="0"/>
          <w:numId w:val="8"/>
        </w:numPr>
        <w:spacing w:after="0" w:line="240" w:lineRule="auto"/>
        <w:ind w:left="714" w:hanging="357"/>
        <w:jc w:val="both"/>
        <w:rPr>
          <w:rFonts w:ascii="Garamond" w:hAnsi="Garamond" w:cs="Arial"/>
          <w:i/>
          <w:iCs/>
        </w:rPr>
      </w:pPr>
      <w:r w:rsidRPr="00F56097">
        <w:rPr>
          <w:rFonts w:ascii="Garamond" w:hAnsi="Garamond" w:cs="Arial"/>
          <w:i/>
          <w:iCs/>
        </w:rPr>
        <w:t>Unidad Administrativa de Catastro Distrital</w:t>
      </w:r>
      <w:r w:rsidR="009E2B7C" w:rsidRPr="00F56097">
        <w:rPr>
          <w:rFonts w:ascii="Garamond" w:hAnsi="Garamond" w:cs="Arial"/>
          <w:i/>
          <w:iCs/>
        </w:rPr>
        <w:t>- 20265730381451</w:t>
      </w:r>
    </w:p>
    <w:p w14:paraId="36912CD5" w14:textId="642E840C" w:rsidR="00FB57E2" w:rsidRPr="00F56097" w:rsidRDefault="00383663" w:rsidP="00F56097">
      <w:pPr>
        <w:pStyle w:val="Prrafodelista"/>
        <w:numPr>
          <w:ilvl w:val="0"/>
          <w:numId w:val="8"/>
        </w:numPr>
        <w:spacing w:after="0" w:line="240" w:lineRule="auto"/>
        <w:ind w:left="714" w:hanging="357"/>
        <w:jc w:val="both"/>
        <w:rPr>
          <w:rFonts w:ascii="Garamond" w:hAnsi="Garamond" w:cs="Arial"/>
        </w:rPr>
      </w:pPr>
      <w:r w:rsidRPr="00F56097">
        <w:rPr>
          <w:rFonts w:ascii="Garamond" w:hAnsi="Garamond"/>
          <w:i/>
          <w:iCs/>
        </w:rPr>
        <w:t xml:space="preserve">ENEL </w:t>
      </w:r>
      <w:r w:rsidR="00430EDE" w:rsidRPr="00F56097">
        <w:rPr>
          <w:rFonts w:ascii="Garamond" w:hAnsi="Garamond"/>
          <w:i/>
          <w:iCs/>
        </w:rPr>
        <w:t>R</w:t>
      </w:r>
      <w:r w:rsidRPr="00F56097">
        <w:rPr>
          <w:rFonts w:ascii="Garamond" w:hAnsi="Garamond"/>
          <w:i/>
          <w:iCs/>
        </w:rPr>
        <w:t xml:space="preserve">adicado Orfeo No 20265730380791 </w:t>
      </w:r>
    </w:p>
    <w:p w14:paraId="649F55B9" w14:textId="182F8363" w:rsidR="00FB57E2" w:rsidRPr="00F56097" w:rsidRDefault="00FB57E2" w:rsidP="00F56097">
      <w:pPr>
        <w:pStyle w:val="Prrafodelista"/>
        <w:numPr>
          <w:ilvl w:val="0"/>
          <w:numId w:val="8"/>
        </w:numPr>
        <w:spacing w:after="0" w:line="240" w:lineRule="auto"/>
        <w:ind w:left="714" w:hanging="357"/>
        <w:jc w:val="both"/>
        <w:rPr>
          <w:rFonts w:ascii="Garamond" w:hAnsi="Garamond" w:cs="Arial"/>
        </w:rPr>
      </w:pPr>
      <w:r w:rsidRPr="00F56097">
        <w:rPr>
          <w:rFonts w:ascii="Garamond" w:hAnsi="Garamond"/>
          <w:i/>
          <w:iCs/>
        </w:rPr>
        <w:t>VANTI</w:t>
      </w:r>
      <w:r w:rsidR="002C1364" w:rsidRPr="00F56097">
        <w:rPr>
          <w:rFonts w:ascii="Garamond" w:hAnsi="Garamond"/>
          <w:i/>
          <w:iCs/>
        </w:rPr>
        <w:t xml:space="preserve"> Radicado No.</w:t>
      </w:r>
      <w:r w:rsidR="00383663" w:rsidRPr="00F56097">
        <w:rPr>
          <w:rFonts w:ascii="Garamond" w:hAnsi="Garamond"/>
          <w:i/>
          <w:iCs/>
        </w:rPr>
        <w:t xml:space="preserve"> 20265730380571 </w:t>
      </w:r>
    </w:p>
    <w:p w14:paraId="400227E4" w14:textId="6789471D" w:rsidR="00383663" w:rsidRPr="00F56097" w:rsidRDefault="00FB57E2" w:rsidP="00F56097">
      <w:pPr>
        <w:pStyle w:val="Default"/>
        <w:numPr>
          <w:ilvl w:val="0"/>
          <w:numId w:val="8"/>
        </w:numPr>
        <w:ind w:left="714" w:hanging="357"/>
        <w:contextualSpacing/>
        <w:jc w:val="both"/>
        <w:rPr>
          <w:rFonts w:ascii="Garamond" w:hAnsi="Garamond"/>
          <w:i/>
          <w:iCs/>
          <w:sz w:val="22"/>
          <w:szCs w:val="22"/>
        </w:rPr>
      </w:pPr>
      <w:r w:rsidRPr="00F56097">
        <w:rPr>
          <w:rFonts w:ascii="Garamond" w:hAnsi="Garamond"/>
          <w:i/>
          <w:iCs/>
          <w:sz w:val="22"/>
          <w:szCs w:val="22"/>
        </w:rPr>
        <w:t>EAAB</w:t>
      </w:r>
      <w:r w:rsidRPr="00F56097">
        <w:rPr>
          <w:rFonts w:ascii="Garamond" w:hAnsi="Garamond"/>
          <w:sz w:val="22"/>
          <w:szCs w:val="22"/>
        </w:rPr>
        <w:t xml:space="preserve"> </w:t>
      </w:r>
      <w:r w:rsidR="002C1364" w:rsidRPr="00F56097">
        <w:rPr>
          <w:rFonts w:ascii="Garamond" w:hAnsi="Garamond"/>
          <w:i/>
          <w:iCs/>
          <w:sz w:val="22"/>
          <w:szCs w:val="22"/>
        </w:rPr>
        <w:t>Radicado No.</w:t>
      </w:r>
      <w:r w:rsidR="00383663" w:rsidRPr="00F56097">
        <w:rPr>
          <w:rFonts w:ascii="Garamond" w:hAnsi="Garamond"/>
          <w:i/>
          <w:iCs/>
          <w:sz w:val="22"/>
          <w:szCs w:val="22"/>
        </w:rPr>
        <w:t xml:space="preserve"> 20265730380671 </w:t>
      </w:r>
    </w:p>
    <w:p w14:paraId="29F1DADC" w14:textId="2DC13A15" w:rsidR="0004349F" w:rsidRPr="00F56097" w:rsidRDefault="0004349F" w:rsidP="00F56097">
      <w:pPr>
        <w:jc w:val="both"/>
        <w:rPr>
          <w:rFonts w:ascii="Garamond" w:hAnsi="Garamond" w:cs="Arial"/>
          <w:sz w:val="22"/>
          <w:szCs w:val="22"/>
          <w:lang w:val="es-CO"/>
        </w:rPr>
      </w:pPr>
    </w:p>
    <w:p w14:paraId="6AC55270" w14:textId="77777777" w:rsidR="004B6097" w:rsidRPr="00F56097" w:rsidRDefault="004B6097" w:rsidP="00F56097">
      <w:pPr>
        <w:pStyle w:val="Default"/>
        <w:jc w:val="both"/>
        <w:rPr>
          <w:rFonts w:ascii="Garamond" w:hAnsi="Garamond"/>
          <w:b/>
          <w:bCs/>
          <w:i/>
          <w:iCs/>
          <w:color w:val="212121"/>
          <w:sz w:val="22"/>
          <w:szCs w:val="22"/>
        </w:rPr>
      </w:pPr>
    </w:p>
    <w:p w14:paraId="2EF8906B" w14:textId="77777777" w:rsidR="004B6097" w:rsidRPr="00E31325" w:rsidRDefault="004B6097" w:rsidP="00E31325">
      <w:pPr>
        <w:pStyle w:val="Default"/>
        <w:ind w:left="357"/>
        <w:jc w:val="both"/>
        <w:rPr>
          <w:rFonts w:ascii="Garamond" w:hAnsi="Garamond"/>
          <w:sz w:val="22"/>
          <w:szCs w:val="22"/>
        </w:rPr>
      </w:pPr>
      <w:r w:rsidRPr="00E31325">
        <w:rPr>
          <w:rFonts w:ascii="Garamond" w:hAnsi="Garamond"/>
          <w:b/>
          <w:bCs/>
          <w:color w:val="212121"/>
          <w:sz w:val="22"/>
          <w:szCs w:val="22"/>
        </w:rPr>
        <w:t>7).</w:t>
      </w:r>
      <w:r w:rsidRPr="00E31325">
        <w:rPr>
          <w:rFonts w:ascii="Garamond" w:hAnsi="Garamond"/>
          <w:color w:val="212121"/>
          <w:sz w:val="22"/>
          <w:szCs w:val="22"/>
        </w:rPr>
        <w:t xml:space="preserve"> Se precise cuáles son los barrios, sectores, manzanas, predios o polígonos que hoy se consideran comprendidos en el ámbito del plan parcial; cuál es su situación de legalización, formalización, nomenclatura y prestación de servicios públicos; y qué ruta administrativa tiene prevista el Distrito para atender a propietarios, poseedores, ocupantes y unidades sociales allí asentadas. </w:t>
      </w:r>
    </w:p>
    <w:p w14:paraId="10C92AEC" w14:textId="77777777" w:rsidR="004B6097" w:rsidRPr="00E31325" w:rsidRDefault="004B6097" w:rsidP="00F56097">
      <w:pPr>
        <w:pStyle w:val="Default"/>
        <w:ind w:left="1080"/>
        <w:jc w:val="both"/>
        <w:rPr>
          <w:rFonts w:ascii="Garamond" w:hAnsi="Garamond"/>
          <w:sz w:val="22"/>
          <w:szCs w:val="22"/>
        </w:rPr>
      </w:pPr>
    </w:p>
    <w:p w14:paraId="10804F3E" w14:textId="77777777" w:rsidR="004B6097" w:rsidRPr="00E31325" w:rsidRDefault="004B6097" w:rsidP="00F56097">
      <w:pPr>
        <w:pStyle w:val="Default"/>
        <w:ind w:firstLine="708"/>
        <w:jc w:val="both"/>
        <w:rPr>
          <w:rFonts w:ascii="Garamond" w:hAnsi="Garamond"/>
          <w:b/>
          <w:bCs/>
          <w:color w:val="212121"/>
          <w:sz w:val="22"/>
          <w:szCs w:val="22"/>
        </w:rPr>
      </w:pPr>
      <w:r w:rsidRPr="00E31325">
        <w:rPr>
          <w:rFonts w:ascii="Garamond" w:hAnsi="Garamond"/>
          <w:b/>
          <w:bCs/>
          <w:color w:val="212121"/>
          <w:sz w:val="22"/>
          <w:szCs w:val="22"/>
        </w:rPr>
        <w:t>Petición para la alcaldía, quien decidirá si remite o no por competencia por ley 1755/2015</w:t>
      </w:r>
    </w:p>
    <w:p w14:paraId="020AB530" w14:textId="77777777" w:rsidR="000650E5" w:rsidRPr="00F56097" w:rsidRDefault="000650E5" w:rsidP="00F56097">
      <w:pPr>
        <w:pStyle w:val="Default"/>
        <w:ind w:firstLine="708"/>
        <w:jc w:val="both"/>
        <w:rPr>
          <w:rFonts w:ascii="Garamond" w:hAnsi="Garamond"/>
          <w:b/>
          <w:bCs/>
          <w:i/>
          <w:iCs/>
          <w:color w:val="212121"/>
          <w:sz w:val="22"/>
          <w:szCs w:val="22"/>
        </w:rPr>
      </w:pPr>
    </w:p>
    <w:p w14:paraId="256CB725" w14:textId="008DC22D" w:rsidR="004B6097" w:rsidRPr="00F56097" w:rsidRDefault="000650E5" w:rsidP="00F56097">
      <w:pPr>
        <w:jc w:val="both"/>
        <w:rPr>
          <w:rFonts w:ascii="Garamond" w:hAnsi="Garamond" w:cs="Arial"/>
          <w:sz w:val="22"/>
          <w:szCs w:val="22"/>
          <w:lang w:val="es-CO"/>
        </w:rPr>
      </w:pPr>
      <w:r w:rsidRPr="00F56097">
        <w:rPr>
          <w:rFonts w:ascii="Garamond" w:hAnsi="Garamond"/>
          <w:b/>
          <w:bCs/>
          <w:i/>
          <w:iCs/>
          <w:color w:val="212121"/>
          <w:sz w:val="22"/>
          <w:szCs w:val="22"/>
        </w:rPr>
        <w:t xml:space="preserve">Respuesta: </w:t>
      </w:r>
      <w:r w:rsidRPr="00F56097">
        <w:rPr>
          <w:rFonts w:ascii="Garamond" w:hAnsi="Garamond" w:cs="Arial"/>
          <w:sz w:val="22"/>
          <w:szCs w:val="22"/>
          <w:lang w:val="es-CO"/>
        </w:rPr>
        <w:t xml:space="preserve">Esta petición fue trasladada a la </w:t>
      </w:r>
      <w:proofErr w:type="gramStart"/>
      <w:r w:rsidRPr="00F56097">
        <w:rPr>
          <w:rFonts w:ascii="Garamond" w:hAnsi="Garamond"/>
          <w:color w:val="212121"/>
          <w:sz w:val="22"/>
          <w:szCs w:val="22"/>
        </w:rPr>
        <w:t>Secretaria</w:t>
      </w:r>
      <w:proofErr w:type="gramEnd"/>
      <w:r w:rsidRPr="00F56097">
        <w:rPr>
          <w:rFonts w:ascii="Garamond" w:hAnsi="Garamond"/>
          <w:color w:val="212121"/>
          <w:sz w:val="22"/>
          <w:szCs w:val="22"/>
        </w:rPr>
        <w:t xml:space="preserve"> de Planeación con radicado de Orfeo No 20265730371891.</w:t>
      </w:r>
    </w:p>
    <w:p w14:paraId="56BAD411" w14:textId="77777777" w:rsidR="004B6097" w:rsidRPr="00E31325" w:rsidRDefault="004B6097" w:rsidP="00E31325">
      <w:pPr>
        <w:pStyle w:val="Default"/>
        <w:ind w:left="708"/>
        <w:jc w:val="both"/>
        <w:rPr>
          <w:rFonts w:ascii="Garamond" w:hAnsi="Garamond"/>
          <w:sz w:val="22"/>
          <w:szCs w:val="22"/>
        </w:rPr>
      </w:pPr>
      <w:r w:rsidRPr="00E31325">
        <w:rPr>
          <w:rFonts w:ascii="Garamond" w:hAnsi="Garamond"/>
          <w:b/>
          <w:bCs/>
          <w:color w:val="212121"/>
          <w:sz w:val="22"/>
          <w:szCs w:val="22"/>
        </w:rPr>
        <w:t>8).</w:t>
      </w:r>
      <w:r w:rsidRPr="00E31325">
        <w:rPr>
          <w:rFonts w:ascii="Garamond" w:hAnsi="Garamond"/>
          <w:color w:val="212121"/>
          <w:sz w:val="22"/>
          <w:szCs w:val="22"/>
        </w:rPr>
        <w:t xml:space="preserve"> Se informe cuál es la ruta actual para la expedición de licencias urbanísticas, licencias de construcción o autorizaciones de mejora en los predios ubicados dentro del ámbito del plan; qué restricciones persisten; qué cambió después del Decreto 521 de 2023; y si, como lo indica la información pública reciente de </w:t>
      </w:r>
      <w:proofErr w:type="spellStart"/>
      <w:r w:rsidRPr="00E31325">
        <w:rPr>
          <w:rFonts w:ascii="Garamond" w:hAnsi="Garamond"/>
          <w:color w:val="212121"/>
          <w:sz w:val="22"/>
          <w:szCs w:val="22"/>
        </w:rPr>
        <w:t>RenoBo</w:t>
      </w:r>
      <w:proofErr w:type="spellEnd"/>
      <w:r w:rsidRPr="00E31325">
        <w:rPr>
          <w:rFonts w:ascii="Garamond" w:hAnsi="Garamond"/>
          <w:color w:val="212121"/>
          <w:sz w:val="22"/>
          <w:szCs w:val="22"/>
        </w:rPr>
        <w:t xml:space="preserve">, </w:t>
      </w:r>
    </w:p>
    <w:p w14:paraId="586670E8" w14:textId="77777777" w:rsidR="004B6097" w:rsidRPr="00E31325" w:rsidRDefault="004B6097" w:rsidP="00F56097">
      <w:pPr>
        <w:pStyle w:val="Default"/>
        <w:ind w:left="1080"/>
        <w:jc w:val="both"/>
        <w:rPr>
          <w:rFonts w:ascii="Garamond" w:hAnsi="Garamond"/>
          <w:color w:val="212121"/>
          <w:sz w:val="22"/>
          <w:szCs w:val="22"/>
        </w:rPr>
      </w:pPr>
    </w:p>
    <w:p w14:paraId="2972D05D" w14:textId="77777777" w:rsidR="000B173C" w:rsidRPr="00E31325" w:rsidRDefault="004B6097" w:rsidP="00E31325">
      <w:pPr>
        <w:pStyle w:val="Default"/>
        <w:ind w:left="1416"/>
        <w:jc w:val="both"/>
        <w:rPr>
          <w:rFonts w:ascii="Garamond" w:hAnsi="Garamond"/>
          <w:color w:val="212121"/>
          <w:sz w:val="22"/>
          <w:szCs w:val="22"/>
        </w:rPr>
      </w:pPr>
      <w:r w:rsidRPr="00E31325">
        <w:rPr>
          <w:rFonts w:ascii="Garamond" w:hAnsi="Garamond"/>
          <w:b/>
          <w:bCs/>
          <w:color w:val="212121"/>
          <w:sz w:val="22"/>
          <w:szCs w:val="22"/>
        </w:rPr>
        <w:t>los propietarios o poseedores pueden continuar usando o construyendo en sus predios mientras no exista una oferta formal de compra, precisando la base jurídica de esa respuesta</w:t>
      </w:r>
      <w:r w:rsidRPr="00E31325">
        <w:rPr>
          <w:rFonts w:ascii="Garamond" w:hAnsi="Garamond"/>
          <w:color w:val="212121"/>
          <w:sz w:val="22"/>
          <w:szCs w:val="22"/>
        </w:rPr>
        <w:t>.</w:t>
      </w:r>
    </w:p>
    <w:p w14:paraId="6D066139" w14:textId="595EEB39" w:rsidR="004B6097" w:rsidRPr="00E31325" w:rsidRDefault="004B6097" w:rsidP="00F56097">
      <w:pPr>
        <w:pStyle w:val="Default"/>
        <w:ind w:left="708"/>
        <w:jc w:val="both"/>
        <w:rPr>
          <w:rFonts w:ascii="Garamond" w:hAnsi="Garamond"/>
          <w:sz w:val="22"/>
          <w:szCs w:val="22"/>
        </w:rPr>
      </w:pPr>
      <w:r w:rsidRPr="00E31325">
        <w:rPr>
          <w:rFonts w:ascii="Garamond" w:hAnsi="Garamond"/>
          <w:color w:val="212121"/>
          <w:sz w:val="22"/>
          <w:szCs w:val="22"/>
        </w:rPr>
        <w:t xml:space="preserve"> </w:t>
      </w:r>
    </w:p>
    <w:p w14:paraId="28CCCBF5" w14:textId="77777777" w:rsidR="004B6097" w:rsidRPr="00E31325" w:rsidRDefault="004B6097" w:rsidP="00E31325">
      <w:pPr>
        <w:pStyle w:val="Default"/>
        <w:ind w:left="1416"/>
        <w:jc w:val="both"/>
        <w:rPr>
          <w:rFonts w:ascii="Garamond" w:hAnsi="Garamond"/>
          <w:b/>
          <w:bCs/>
          <w:color w:val="212121"/>
          <w:sz w:val="22"/>
          <w:szCs w:val="22"/>
        </w:rPr>
      </w:pPr>
      <w:r w:rsidRPr="00E31325">
        <w:rPr>
          <w:rFonts w:ascii="Garamond" w:hAnsi="Garamond"/>
          <w:b/>
          <w:bCs/>
          <w:color w:val="212121"/>
          <w:sz w:val="22"/>
          <w:szCs w:val="22"/>
        </w:rPr>
        <w:t>Petición para la alcaldía, quien decidirá si remite o no por competencia por ley 1755/2015.</w:t>
      </w:r>
    </w:p>
    <w:p w14:paraId="413822FF" w14:textId="77777777" w:rsidR="0017185A" w:rsidRPr="00E31325" w:rsidRDefault="0017185A" w:rsidP="00F56097">
      <w:pPr>
        <w:jc w:val="both"/>
        <w:rPr>
          <w:rFonts w:ascii="Garamond" w:hAnsi="Garamond" w:cs="Arial"/>
          <w:color w:val="000000" w:themeColor="text1"/>
          <w:sz w:val="22"/>
          <w:szCs w:val="22"/>
          <w:lang w:val="es-CO"/>
        </w:rPr>
      </w:pPr>
    </w:p>
    <w:p w14:paraId="16FC09A1" w14:textId="346C50AF" w:rsidR="0017185A" w:rsidRPr="00F56097" w:rsidRDefault="0017185A" w:rsidP="00F56097">
      <w:pPr>
        <w:jc w:val="both"/>
        <w:rPr>
          <w:rFonts w:ascii="Garamond" w:hAnsi="Garamond" w:cs="Arial"/>
          <w:i/>
          <w:iCs/>
          <w:color w:val="000000" w:themeColor="text1"/>
          <w:sz w:val="22"/>
          <w:szCs w:val="22"/>
          <w:lang w:val="es-CO"/>
        </w:rPr>
      </w:pPr>
      <w:r w:rsidRPr="00F56097">
        <w:rPr>
          <w:rFonts w:ascii="Garamond" w:hAnsi="Garamond" w:cs="Arial"/>
          <w:b/>
          <w:bCs/>
          <w:i/>
          <w:iCs/>
          <w:color w:val="000000" w:themeColor="text1"/>
          <w:sz w:val="22"/>
          <w:szCs w:val="22"/>
          <w:lang w:val="es-CO"/>
        </w:rPr>
        <w:t>Respuesta</w:t>
      </w:r>
      <w:r w:rsidRPr="00F56097">
        <w:rPr>
          <w:rFonts w:ascii="Garamond" w:hAnsi="Garamond" w:cs="Arial"/>
          <w:i/>
          <w:iCs/>
          <w:color w:val="000000" w:themeColor="text1"/>
          <w:sz w:val="22"/>
          <w:szCs w:val="22"/>
          <w:lang w:val="es-CO"/>
        </w:rPr>
        <w:t xml:space="preserve">: Me permito indicarle que en la actualidad ninguna de las cinco (5) curadurías urbanas pueden emitir licencias urbanísticas ni de construcción ni ningún tipo de licencia bajo ninguna modalidad para los predios que se encuentren en jurisdicción del plan parcial El Edén El Descanso de Bosa, hasta tanto no se finalice el trámite de legalización de los barrios que quedaron dentro de las diez (10) Áreas de Manejo Diferenciado -AMD, generadas a partir de la expedición del Decreto 521 de 2023.  </w:t>
      </w:r>
    </w:p>
    <w:p w14:paraId="5E0A2CD2" w14:textId="252D5E94" w:rsidR="0017185A" w:rsidRPr="00F56097" w:rsidRDefault="0017185A" w:rsidP="00F56097">
      <w:pPr>
        <w:jc w:val="both"/>
        <w:rPr>
          <w:rFonts w:ascii="Garamond" w:hAnsi="Garamond" w:cs="Arial"/>
          <w:i/>
          <w:iCs/>
          <w:color w:val="000000" w:themeColor="text1"/>
          <w:sz w:val="22"/>
          <w:szCs w:val="22"/>
          <w:lang w:val="es-CO"/>
        </w:rPr>
      </w:pPr>
      <w:r w:rsidRPr="00F56097">
        <w:rPr>
          <w:rFonts w:ascii="Garamond" w:hAnsi="Garamond" w:cs="Arial"/>
          <w:i/>
          <w:iCs/>
          <w:color w:val="000000" w:themeColor="text1"/>
          <w:sz w:val="22"/>
          <w:szCs w:val="22"/>
          <w:lang w:val="es-CO"/>
        </w:rPr>
        <w:t>Sumado a ello, se le aclara al peticionario que este último decreto en mención, aparte de las diez (10) Áreas de Manejo Diferenciado -AMD, también creó siete (7) polígonos de monitoreo, enumerados desde el 297 hasta el 303</w:t>
      </w:r>
      <w:r w:rsidR="00940BA9" w:rsidRPr="00F56097">
        <w:rPr>
          <w:rFonts w:ascii="Garamond" w:hAnsi="Garamond" w:cs="Arial"/>
          <w:i/>
          <w:iCs/>
          <w:color w:val="000000" w:themeColor="text1"/>
          <w:sz w:val="22"/>
          <w:szCs w:val="22"/>
          <w:lang w:val="es-CO"/>
        </w:rPr>
        <w:t>.</w:t>
      </w:r>
    </w:p>
    <w:p w14:paraId="6782F94F" w14:textId="3547306E" w:rsidR="000B173C" w:rsidRPr="00F56097" w:rsidRDefault="0017185A" w:rsidP="00F56097">
      <w:pPr>
        <w:jc w:val="both"/>
        <w:rPr>
          <w:rFonts w:ascii="Garamond" w:hAnsi="Garamond" w:cs="Arial"/>
          <w:i/>
          <w:iCs/>
          <w:color w:val="000000" w:themeColor="text1"/>
          <w:sz w:val="22"/>
          <w:szCs w:val="22"/>
          <w:lang w:val="es-CO"/>
        </w:rPr>
      </w:pPr>
      <w:r w:rsidRPr="00F56097">
        <w:rPr>
          <w:rFonts w:ascii="Garamond" w:hAnsi="Garamond" w:cs="Arial"/>
          <w:i/>
          <w:iCs/>
          <w:color w:val="000000" w:themeColor="text1"/>
          <w:sz w:val="22"/>
          <w:szCs w:val="22"/>
          <w:lang w:val="es-CO"/>
        </w:rPr>
        <w:t xml:space="preserve">Ahora, respecto a si los propietarios o poseedores pueden continuar usando o construyendo en sus predios mientras no exista una oferta formal de compra, me permito indicarle que sí pueden seguir usando sus predios, pero no pueden construir en los mismos por </w:t>
      </w:r>
      <w:r w:rsidRPr="00F56097">
        <w:rPr>
          <w:rFonts w:ascii="Garamond" w:hAnsi="Garamond" w:cs="Arial"/>
          <w:i/>
          <w:iCs/>
          <w:color w:val="000000" w:themeColor="text1"/>
          <w:sz w:val="22"/>
          <w:szCs w:val="22"/>
          <w:lang w:val="es-CO"/>
        </w:rPr>
        <w:lastRenderedPageBreak/>
        <w:t>no contar con la respectiva licencia de construcción</w:t>
      </w:r>
      <w:r w:rsidR="003A44BC" w:rsidRPr="00F56097">
        <w:rPr>
          <w:rFonts w:ascii="Garamond" w:hAnsi="Garamond" w:cs="Arial"/>
          <w:i/>
          <w:iCs/>
          <w:color w:val="000000" w:themeColor="text1"/>
          <w:sz w:val="22"/>
          <w:szCs w:val="22"/>
          <w:lang w:val="es-CO"/>
        </w:rPr>
        <w:t xml:space="preserve">, la cual debe ser expedida por las curadurías, sin embargo, se remite la petición </w:t>
      </w:r>
      <w:r w:rsidR="00B81A63" w:rsidRPr="00F56097">
        <w:rPr>
          <w:rFonts w:ascii="Garamond" w:hAnsi="Garamond" w:cs="Arial"/>
          <w:i/>
          <w:iCs/>
          <w:sz w:val="22"/>
          <w:szCs w:val="22"/>
          <w:lang w:val="es-CO"/>
        </w:rPr>
        <w:t xml:space="preserve">fue trasladada a la </w:t>
      </w:r>
      <w:proofErr w:type="gramStart"/>
      <w:r w:rsidR="00B81A63" w:rsidRPr="00F56097">
        <w:rPr>
          <w:rFonts w:ascii="Garamond" w:hAnsi="Garamond"/>
          <w:i/>
          <w:iCs/>
          <w:color w:val="212121"/>
          <w:sz w:val="22"/>
          <w:szCs w:val="22"/>
        </w:rPr>
        <w:t>Secretaria</w:t>
      </w:r>
      <w:proofErr w:type="gramEnd"/>
      <w:r w:rsidR="00B81A63" w:rsidRPr="00F56097">
        <w:rPr>
          <w:rFonts w:ascii="Garamond" w:hAnsi="Garamond"/>
          <w:i/>
          <w:iCs/>
          <w:color w:val="212121"/>
          <w:sz w:val="22"/>
          <w:szCs w:val="22"/>
        </w:rPr>
        <w:t xml:space="preserve"> de Planeación con radicado de Orfeo No 20265730371891</w:t>
      </w:r>
      <w:r w:rsidR="003A44BC" w:rsidRPr="00F56097">
        <w:rPr>
          <w:rFonts w:ascii="Garamond" w:hAnsi="Garamond"/>
          <w:i/>
          <w:iCs/>
          <w:color w:val="212121"/>
          <w:sz w:val="22"/>
          <w:szCs w:val="22"/>
        </w:rPr>
        <w:t>.</w:t>
      </w:r>
    </w:p>
    <w:p w14:paraId="53B94068" w14:textId="77777777" w:rsidR="004B6097" w:rsidRPr="00F56097" w:rsidRDefault="004B6097" w:rsidP="00F56097">
      <w:pPr>
        <w:pStyle w:val="Default"/>
        <w:ind w:left="1080"/>
        <w:jc w:val="both"/>
        <w:rPr>
          <w:rFonts w:ascii="Garamond" w:hAnsi="Garamond"/>
          <w:b/>
          <w:bCs/>
          <w:i/>
          <w:iCs/>
          <w:color w:val="212121"/>
          <w:sz w:val="22"/>
          <w:szCs w:val="22"/>
        </w:rPr>
      </w:pPr>
      <w:r w:rsidRPr="00F56097">
        <w:rPr>
          <w:rFonts w:ascii="Garamond" w:hAnsi="Garamond"/>
          <w:b/>
          <w:bCs/>
          <w:i/>
          <w:iCs/>
          <w:color w:val="212121"/>
          <w:sz w:val="22"/>
          <w:szCs w:val="22"/>
        </w:rPr>
        <w:tab/>
      </w:r>
    </w:p>
    <w:p w14:paraId="04E8BDC9" w14:textId="77777777" w:rsidR="004B6097" w:rsidRPr="00F56097" w:rsidRDefault="004B6097" w:rsidP="00E31325">
      <w:pPr>
        <w:pStyle w:val="Default"/>
        <w:ind w:left="708"/>
        <w:jc w:val="both"/>
        <w:rPr>
          <w:rFonts w:ascii="Garamond" w:hAnsi="Garamond"/>
          <w:sz w:val="22"/>
          <w:szCs w:val="22"/>
        </w:rPr>
      </w:pPr>
      <w:r w:rsidRPr="00F56097">
        <w:rPr>
          <w:rFonts w:ascii="Garamond" w:hAnsi="Garamond"/>
          <w:b/>
          <w:bCs/>
          <w:color w:val="212121"/>
          <w:sz w:val="22"/>
          <w:szCs w:val="22"/>
        </w:rPr>
        <w:t>9).</w:t>
      </w:r>
      <w:r w:rsidRPr="00F56097">
        <w:rPr>
          <w:rFonts w:ascii="Garamond" w:hAnsi="Garamond"/>
          <w:color w:val="212121"/>
          <w:sz w:val="22"/>
          <w:szCs w:val="22"/>
        </w:rPr>
        <w:t xml:space="preserve"> Se responda de manera concreta cómo pueden los residentes y comerciantes del sector cumplir plenamente con los requisitos del artículo 87 de la Ley 1801 de 2016 en un contexto de incertidumbre urbanística y de falta de formalización, indicando qué entidad certifica el uso del suelo.</w:t>
      </w:r>
    </w:p>
    <w:p w14:paraId="6FC57FFD" w14:textId="77777777" w:rsidR="004B6097" w:rsidRPr="00F56097" w:rsidRDefault="004B6097" w:rsidP="00F56097">
      <w:pPr>
        <w:pStyle w:val="Default"/>
        <w:ind w:left="1080"/>
        <w:jc w:val="both"/>
        <w:rPr>
          <w:rFonts w:ascii="Garamond" w:hAnsi="Garamond"/>
          <w:sz w:val="22"/>
          <w:szCs w:val="22"/>
        </w:rPr>
      </w:pPr>
    </w:p>
    <w:p w14:paraId="06CC010E" w14:textId="77777777" w:rsidR="004B6097" w:rsidRPr="00F56097" w:rsidRDefault="004B6097" w:rsidP="00E31325">
      <w:pPr>
        <w:pStyle w:val="Default"/>
        <w:ind w:left="708"/>
        <w:jc w:val="both"/>
        <w:rPr>
          <w:rFonts w:ascii="Garamond" w:hAnsi="Garamond"/>
          <w:color w:val="212121"/>
          <w:sz w:val="22"/>
          <w:szCs w:val="22"/>
        </w:rPr>
      </w:pPr>
      <w:r w:rsidRPr="00F56097">
        <w:rPr>
          <w:rFonts w:ascii="Garamond" w:hAnsi="Garamond"/>
          <w:color w:val="212121"/>
          <w:sz w:val="22"/>
          <w:szCs w:val="22"/>
        </w:rPr>
        <w:t>cuál autoridad controla esa materia, y si resulta jurídicamente procedente la suspensión temporal de actividades por razones asociadas exclusivamente a dicha indefinición, a la luz del parágrafo 7 del artículo 92 ibidem.</w:t>
      </w:r>
    </w:p>
    <w:p w14:paraId="5B51182D" w14:textId="77777777" w:rsidR="004B6097" w:rsidRPr="00F56097" w:rsidRDefault="004B6097" w:rsidP="00F56097">
      <w:pPr>
        <w:pStyle w:val="Default"/>
        <w:ind w:left="1080"/>
        <w:jc w:val="both"/>
        <w:rPr>
          <w:rFonts w:ascii="Garamond" w:hAnsi="Garamond"/>
          <w:color w:val="212121"/>
          <w:sz w:val="22"/>
          <w:szCs w:val="22"/>
        </w:rPr>
      </w:pPr>
    </w:p>
    <w:p w14:paraId="511968FD" w14:textId="77777777" w:rsidR="004B6097" w:rsidRPr="00F56097" w:rsidRDefault="004B6097" w:rsidP="00F56097">
      <w:pPr>
        <w:pStyle w:val="Default"/>
        <w:ind w:left="708"/>
        <w:jc w:val="both"/>
        <w:rPr>
          <w:rFonts w:ascii="Garamond" w:hAnsi="Garamond"/>
          <w:color w:val="212121"/>
          <w:sz w:val="22"/>
          <w:szCs w:val="22"/>
        </w:rPr>
      </w:pPr>
      <w:r w:rsidRPr="00F56097">
        <w:rPr>
          <w:rFonts w:ascii="Garamond" w:hAnsi="Garamond"/>
          <w:b/>
          <w:bCs/>
          <w:color w:val="212121"/>
          <w:sz w:val="22"/>
          <w:szCs w:val="22"/>
        </w:rPr>
        <w:t>Petición para la alcaldía y policía, quien decidirá si remite o no por competencia por ley 1755/2015</w:t>
      </w:r>
    </w:p>
    <w:p w14:paraId="725DC7C3" w14:textId="77777777" w:rsidR="008A512B" w:rsidRPr="00F56097" w:rsidRDefault="008A512B" w:rsidP="00F56097">
      <w:pPr>
        <w:pStyle w:val="Default"/>
        <w:jc w:val="both"/>
        <w:rPr>
          <w:rFonts w:ascii="Garamond" w:hAnsi="Garamond"/>
          <w:i/>
          <w:iCs/>
          <w:color w:val="212121"/>
          <w:sz w:val="22"/>
          <w:szCs w:val="22"/>
        </w:rPr>
      </w:pPr>
    </w:p>
    <w:p w14:paraId="050D4A0E" w14:textId="68EE1420" w:rsidR="008A512B" w:rsidRPr="00F56097" w:rsidRDefault="008A512B" w:rsidP="00F56097">
      <w:pPr>
        <w:pStyle w:val="Default"/>
        <w:jc w:val="both"/>
        <w:rPr>
          <w:rFonts w:ascii="Garamond" w:hAnsi="Garamond" w:cs="Arial"/>
          <w:i/>
          <w:iCs/>
          <w:color w:val="000000" w:themeColor="text1"/>
          <w:sz w:val="22"/>
          <w:szCs w:val="22"/>
        </w:rPr>
      </w:pPr>
      <w:r w:rsidRPr="00F56097">
        <w:rPr>
          <w:rFonts w:ascii="Garamond" w:hAnsi="Garamond"/>
          <w:b/>
          <w:bCs/>
          <w:i/>
          <w:iCs/>
          <w:color w:val="212121"/>
          <w:sz w:val="22"/>
          <w:szCs w:val="22"/>
        </w:rPr>
        <w:t>Respuesta:</w:t>
      </w:r>
      <w:r w:rsidRPr="00F56097">
        <w:rPr>
          <w:rFonts w:ascii="Garamond" w:hAnsi="Garamond"/>
          <w:i/>
          <w:iCs/>
          <w:color w:val="212121"/>
          <w:sz w:val="22"/>
          <w:szCs w:val="22"/>
        </w:rPr>
        <w:t xml:space="preserve"> </w:t>
      </w:r>
      <w:r w:rsidRPr="00F56097">
        <w:rPr>
          <w:rFonts w:ascii="Garamond" w:hAnsi="Garamond" w:cs="Arial"/>
          <w:i/>
          <w:iCs/>
          <w:color w:val="000000" w:themeColor="text1"/>
          <w:sz w:val="22"/>
          <w:szCs w:val="22"/>
        </w:rPr>
        <w:t>Me permito indicarle al peticionario que la entidad que actualmente emite los conceptos por uso de suelo son las curadurías urbanas de Bogotá D.C. Ahora, en lo que respecta a la suspensión temporal de actividades económicas en jurisdicción del Plan Parcial El Edén El Descanso de Bosa, se aclara al solicitante que dichas suspensiones no obedecen únicamente a la indefinición, ya que esto solo afecta la definición del uso de suelo, pero en los operativos IVC a establecimientos de comercio, no solo se verifica este requisito, sino todos los establecidos en el artículo 87 de la Ley 1801 de 2016.</w:t>
      </w:r>
    </w:p>
    <w:p w14:paraId="491956CF" w14:textId="77777777" w:rsidR="00B92F8B" w:rsidRPr="00F56097" w:rsidRDefault="00B92F8B" w:rsidP="00F56097">
      <w:pPr>
        <w:pStyle w:val="Default"/>
        <w:jc w:val="both"/>
        <w:rPr>
          <w:rFonts w:ascii="Garamond" w:hAnsi="Garamond" w:cs="Arial"/>
          <w:i/>
          <w:iCs/>
          <w:color w:val="000000" w:themeColor="text1"/>
          <w:sz w:val="22"/>
          <w:szCs w:val="22"/>
        </w:rPr>
      </w:pPr>
    </w:p>
    <w:p w14:paraId="3F27A991" w14:textId="75A9FAA3" w:rsidR="00B92F8B" w:rsidRDefault="00B92F8B" w:rsidP="00F56097">
      <w:pPr>
        <w:pStyle w:val="Default"/>
        <w:jc w:val="both"/>
        <w:rPr>
          <w:rFonts w:ascii="Garamond" w:hAnsi="Garamond" w:cs="Arial"/>
          <w:i/>
          <w:iCs/>
          <w:sz w:val="22"/>
          <w:szCs w:val="22"/>
        </w:rPr>
      </w:pPr>
      <w:r w:rsidRPr="00F56097">
        <w:rPr>
          <w:rFonts w:ascii="Garamond" w:hAnsi="Garamond" w:cs="Arial"/>
          <w:i/>
          <w:iCs/>
          <w:color w:val="000000" w:themeColor="text1"/>
          <w:sz w:val="22"/>
          <w:szCs w:val="22"/>
        </w:rPr>
        <w:t xml:space="preserve">Para terminar de complementar está respuesta </w:t>
      </w:r>
      <w:r w:rsidR="00282902" w:rsidRPr="00F56097">
        <w:rPr>
          <w:rFonts w:ascii="Garamond" w:hAnsi="Garamond" w:cs="Arial"/>
          <w:i/>
          <w:iCs/>
          <w:color w:val="000000" w:themeColor="text1"/>
          <w:sz w:val="22"/>
          <w:szCs w:val="22"/>
        </w:rPr>
        <w:t xml:space="preserve">el requerimiento ha sido </w:t>
      </w:r>
      <w:r w:rsidR="005957F3" w:rsidRPr="00F56097">
        <w:rPr>
          <w:rFonts w:ascii="Garamond" w:hAnsi="Garamond" w:cs="Arial"/>
          <w:i/>
          <w:iCs/>
          <w:color w:val="000000" w:themeColor="text1"/>
          <w:sz w:val="22"/>
          <w:szCs w:val="22"/>
        </w:rPr>
        <w:t>trasladado</w:t>
      </w:r>
      <w:r w:rsidR="00282902" w:rsidRPr="00F56097">
        <w:rPr>
          <w:rFonts w:ascii="Garamond" w:hAnsi="Garamond" w:cs="Arial"/>
          <w:i/>
          <w:iCs/>
          <w:color w:val="000000" w:themeColor="text1"/>
          <w:sz w:val="22"/>
          <w:szCs w:val="22"/>
        </w:rPr>
        <w:t xml:space="preserve"> </w:t>
      </w:r>
      <w:r w:rsidR="007E3930" w:rsidRPr="00F56097">
        <w:rPr>
          <w:rFonts w:ascii="Garamond" w:hAnsi="Garamond" w:cs="Arial"/>
          <w:i/>
          <w:iCs/>
          <w:color w:val="000000" w:themeColor="text1"/>
          <w:sz w:val="22"/>
          <w:szCs w:val="22"/>
        </w:rPr>
        <w:t xml:space="preserve">a la </w:t>
      </w:r>
      <w:r w:rsidR="005957F3" w:rsidRPr="00F56097">
        <w:rPr>
          <w:rFonts w:ascii="Garamond" w:hAnsi="Garamond" w:cs="Arial"/>
          <w:i/>
          <w:iCs/>
          <w:color w:val="000000" w:themeColor="text1"/>
          <w:sz w:val="22"/>
          <w:szCs w:val="22"/>
        </w:rPr>
        <w:t>Curaduría</w:t>
      </w:r>
      <w:r w:rsidR="00F97BEC" w:rsidRPr="00F56097">
        <w:rPr>
          <w:rFonts w:ascii="Garamond" w:hAnsi="Garamond" w:cs="Arial"/>
          <w:i/>
          <w:iCs/>
          <w:color w:val="000000" w:themeColor="text1"/>
          <w:sz w:val="22"/>
          <w:szCs w:val="22"/>
        </w:rPr>
        <w:t xml:space="preserve"> </w:t>
      </w:r>
      <w:r w:rsidR="00F97BEC" w:rsidRPr="00F56097">
        <w:rPr>
          <w:rFonts w:ascii="Garamond" w:hAnsi="Garamond" w:cs="Arial"/>
          <w:i/>
          <w:iCs/>
          <w:color w:val="000000" w:themeColor="text1"/>
          <w:sz w:val="22"/>
          <w:szCs w:val="22"/>
        </w:rPr>
        <w:t xml:space="preserve">Urbana No.5 </w:t>
      </w:r>
      <w:r w:rsidR="00F97BEC" w:rsidRPr="00F56097">
        <w:rPr>
          <w:rFonts w:ascii="Garamond" w:hAnsi="Garamond" w:cs="Arial"/>
          <w:i/>
          <w:iCs/>
          <w:color w:val="000000" w:themeColor="text1"/>
          <w:sz w:val="22"/>
          <w:szCs w:val="22"/>
        </w:rPr>
        <w:t xml:space="preserve">radicado No. </w:t>
      </w:r>
      <w:r w:rsidR="005957F3" w:rsidRPr="00F56097">
        <w:rPr>
          <w:rFonts w:ascii="Garamond" w:hAnsi="Garamond" w:cs="Arial"/>
          <w:i/>
          <w:iCs/>
          <w:sz w:val="22"/>
          <w:szCs w:val="22"/>
        </w:rPr>
        <w:t xml:space="preserve">20265730386951- </w:t>
      </w:r>
      <w:r w:rsidR="00F97BEC" w:rsidRPr="00F56097">
        <w:rPr>
          <w:rFonts w:ascii="Garamond" w:hAnsi="Garamond"/>
          <w:i/>
          <w:iCs/>
          <w:sz w:val="22"/>
          <w:szCs w:val="22"/>
        </w:rPr>
        <w:t>Dirección Para la Gestión Policiva</w:t>
      </w:r>
      <w:r w:rsidR="00F97BEC" w:rsidRPr="00F56097">
        <w:rPr>
          <w:rFonts w:ascii="Garamond" w:hAnsi="Garamond" w:cs="Arial"/>
          <w:i/>
          <w:iCs/>
          <w:sz w:val="22"/>
          <w:szCs w:val="22"/>
        </w:rPr>
        <w:t xml:space="preserve"> </w:t>
      </w:r>
      <w:r w:rsidR="00B87878" w:rsidRPr="00F56097">
        <w:rPr>
          <w:rFonts w:ascii="Garamond" w:hAnsi="Garamond" w:cs="Arial"/>
          <w:i/>
          <w:iCs/>
          <w:sz w:val="22"/>
          <w:szCs w:val="22"/>
        </w:rPr>
        <w:t>20265730216773</w:t>
      </w:r>
      <w:r w:rsidR="00FF3683" w:rsidRPr="00F56097">
        <w:rPr>
          <w:rFonts w:ascii="Garamond" w:hAnsi="Garamond" w:cs="Arial"/>
          <w:i/>
          <w:iCs/>
          <w:sz w:val="22"/>
          <w:szCs w:val="22"/>
        </w:rPr>
        <w:t>.</w:t>
      </w:r>
    </w:p>
    <w:p w14:paraId="15013E12" w14:textId="77777777" w:rsidR="00E31325" w:rsidRPr="00F56097" w:rsidRDefault="00E31325" w:rsidP="00F56097">
      <w:pPr>
        <w:pStyle w:val="Default"/>
        <w:jc w:val="both"/>
        <w:rPr>
          <w:rFonts w:ascii="Garamond" w:hAnsi="Garamond" w:cs="Arial"/>
          <w:i/>
          <w:iCs/>
          <w:color w:val="000000" w:themeColor="text1"/>
          <w:sz w:val="22"/>
          <w:szCs w:val="22"/>
        </w:rPr>
      </w:pPr>
    </w:p>
    <w:p w14:paraId="0BC2DC60" w14:textId="77777777" w:rsidR="004B6097" w:rsidRPr="00F56097" w:rsidRDefault="004B6097" w:rsidP="00E31325">
      <w:pPr>
        <w:pStyle w:val="Default"/>
        <w:ind w:left="708"/>
        <w:jc w:val="both"/>
        <w:rPr>
          <w:rFonts w:ascii="Garamond" w:hAnsi="Garamond"/>
          <w:sz w:val="22"/>
          <w:szCs w:val="22"/>
        </w:rPr>
      </w:pPr>
      <w:r w:rsidRPr="00F56097">
        <w:rPr>
          <w:rFonts w:ascii="Garamond" w:hAnsi="Garamond"/>
          <w:b/>
          <w:bCs/>
          <w:color w:val="212121"/>
          <w:sz w:val="22"/>
          <w:szCs w:val="22"/>
        </w:rPr>
        <w:t>10).</w:t>
      </w:r>
      <w:r w:rsidRPr="00F56097">
        <w:rPr>
          <w:rFonts w:ascii="Garamond" w:hAnsi="Garamond"/>
          <w:color w:val="212121"/>
          <w:sz w:val="22"/>
          <w:szCs w:val="22"/>
        </w:rPr>
        <w:t xml:space="preserve"> informe por qué razón la Alcaldía Local de Bosa y otras autoridades distritales han suspendido actividades económicas de tiendas, bares, recicladoras, ferreterías y otros pequeños negocios del sector, aun cuando persisten dificultades objetivas para la obtención de uso del suelo, nomenclatura, formalización urbana o documentación habilitante, indicando el fundamento jurídico de esas medidas y la política pública o criterio institucional bajo el cual se aplican. </w:t>
      </w:r>
    </w:p>
    <w:p w14:paraId="4D8CFFA7" w14:textId="77777777" w:rsidR="004B6097" w:rsidRPr="00F56097" w:rsidRDefault="004B6097" w:rsidP="00F56097">
      <w:pPr>
        <w:pStyle w:val="Default"/>
        <w:ind w:left="1080"/>
        <w:jc w:val="both"/>
        <w:rPr>
          <w:rFonts w:ascii="Garamond" w:hAnsi="Garamond"/>
          <w:i/>
          <w:iCs/>
          <w:sz w:val="22"/>
          <w:szCs w:val="22"/>
        </w:rPr>
      </w:pPr>
    </w:p>
    <w:p w14:paraId="35388D06" w14:textId="77777777" w:rsidR="004B6097" w:rsidRPr="00E31325" w:rsidRDefault="004B6097" w:rsidP="00F56097">
      <w:pPr>
        <w:pStyle w:val="Default"/>
        <w:ind w:left="708"/>
        <w:jc w:val="both"/>
        <w:rPr>
          <w:rFonts w:ascii="Garamond" w:hAnsi="Garamond"/>
          <w:b/>
          <w:bCs/>
          <w:color w:val="212121"/>
          <w:sz w:val="22"/>
          <w:szCs w:val="22"/>
        </w:rPr>
      </w:pPr>
      <w:r w:rsidRPr="00E31325">
        <w:rPr>
          <w:rFonts w:ascii="Garamond" w:hAnsi="Garamond"/>
          <w:b/>
          <w:bCs/>
          <w:color w:val="212121"/>
          <w:sz w:val="22"/>
          <w:szCs w:val="22"/>
        </w:rPr>
        <w:t>Petición para la alcaldía y policía, quien decidirá si remite o no por competencia por ley 1755/2015.</w:t>
      </w:r>
    </w:p>
    <w:p w14:paraId="0FFFCBCC" w14:textId="77777777" w:rsidR="00EC22F6" w:rsidRPr="00F56097" w:rsidRDefault="00EC22F6" w:rsidP="00F56097">
      <w:pPr>
        <w:pStyle w:val="Default"/>
        <w:jc w:val="both"/>
        <w:rPr>
          <w:rFonts w:ascii="Garamond" w:hAnsi="Garamond"/>
          <w:b/>
          <w:bCs/>
          <w:i/>
          <w:iCs/>
          <w:color w:val="212121"/>
          <w:sz w:val="22"/>
          <w:szCs w:val="22"/>
        </w:rPr>
      </w:pPr>
    </w:p>
    <w:p w14:paraId="16B4298D" w14:textId="18EB7AA1" w:rsidR="00620B64" w:rsidRPr="00E31325" w:rsidRDefault="00EC22F6" w:rsidP="00F56097">
      <w:pPr>
        <w:pStyle w:val="Default"/>
        <w:jc w:val="both"/>
        <w:rPr>
          <w:rFonts w:ascii="Garamond" w:hAnsi="Garamond"/>
          <w:b/>
          <w:bCs/>
          <w:i/>
          <w:iCs/>
          <w:color w:val="212121"/>
          <w:sz w:val="22"/>
          <w:szCs w:val="22"/>
        </w:rPr>
      </w:pPr>
      <w:r w:rsidRPr="00E31325">
        <w:rPr>
          <w:rFonts w:ascii="Garamond" w:hAnsi="Garamond"/>
          <w:b/>
          <w:bCs/>
          <w:i/>
          <w:iCs/>
          <w:color w:val="212121"/>
          <w:sz w:val="22"/>
          <w:szCs w:val="22"/>
        </w:rPr>
        <w:t xml:space="preserve">Respuesta: </w:t>
      </w:r>
      <w:r w:rsidR="00D11199" w:rsidRPr="00E31325">
        <w:rPr>
          <w:rFonts w:ascii="Garamond" w:hAnsi="Garamond" w:cs="Arial"/>
          <w:i/>
          <w:iCs/>
          <w:color w:val="000000" w:themeColor="text1"/>
          <w:sz w:val="22"/>
          <w:szCs w:val="22"/>
        </w:rPr>
        <w:t xml:space="preserve"> </w:t>
      </w:r>
      <w:r w:rsidR="00620B64" w:rsidRPr="00E31325">
        <w:rPr>
          <w:rFonts w:ascii="Garamond" w:hAnsi="Garamond" w:cs="Segoe UI"/>
          <w:i/>
          <w:iCs/>
          <w:color w:val="0F1115"/>
          <w:sz w:val="22"/>
          <w:szCs w:val="22"/>
          <w:shd w:val="clear" w:color="auto" w:fill="FFFFFF"/>
        </w:rPr>
        <w:t xml:space="preserve">En relación con la solicitud de suspensión temporal de actividades económicas en la jurisdicción del Plan Parcial El Edén El Descanso de Bosa, es importante precisar que dicha medida no responde únicamente a la indefinición del uso de suelo. </w:t>
      </w:r>
      <w:r w:rsidR="00375333" w:rsidRPr="00E31325">
        <w:rPr>
          <w:rFonts w:ascii="Garamond" w:hAnsi="Garamond" w:cs="Segoe UI"/>
          <w:i/>
          <w:iCs/>
          <w:color w:val="0F1115"/>
          <w:sz w:val="22"/>
          <w:szCs w:val="22"/>
          <w:shd w:val="clear" w:color="auto" w:fill="FFFFFF"/>
        </w:rPr>
        <w:t xml:space="preserve">Dichas </w:t>
      </w:r>
      <w:r w:rsidR="008454BA" w:rsidRPr="00E31325">
        <w:rPr>
          <w:rFonts w:ascii="Garamond" w:hAnsi="Garamond" w:cs="Segoe UI"/>
          <w:i/>
          <w:iCs/>
          <w:color w:val="0F1115"/>
          <w:sz w:val="22"/>
          <w:szCs w:val="22"/>
          <w:shd w:val="clear" w:color="auto" w:fill="FFFFFF"/>
        </w:rPr>
        <w:t>intervenciones se realizan de acuerdo con</w:t>
      </w:r>
      <w:r w:rsidR="00620B64" w:rsidRPr="00E31325">
        <w:rPr>
          <w:rFonts w:ascii="Garamond" w:hAnsi="Garamond" w:cs="Segoe UI"/>
          <w:i/>
          <w:iCs/>
          <w:color w:val="0F1115"/>
          <w:sz w:val="22"/>
          <w:szCs w:val="22"/>
          <w:shd w:val="clear" w:color="auto" w:fill="FFFFFF"/>
        </w:rPr>
        <w:t xml:space="preserve"> los operativos de Inspección, Vigilancia y Control (IVC) realizados a los establecimientos comerciales no se limitan a verificar </w:t>
      </w:r>
      <w:r w:rsidR="006A7244" w:rsidRPr="00E31325">
        <w:rPr>
          <w:rFonts w:ascii="Garamond" w:hAnsi="Garamond" w:cs="Segoe UI"/>
          <w:i/>
          <w:iCs/>
          <w:color w:val="0F1115"/>
          <w:sz w:val="22"/>
          <w:szCs w:val="22"/>
          <w:shd w:val="clear" w:color="auto" w:fill="FFFFFF"/>
        </w:rPr>
        <w:t>lo que respecta al uso de suelo,</w:t>
      </w:r>
      <w:r w:rsidR="00620B64" w:rsidRPr="00E31325">
        <w:rPr>
          <w:rFonts w:ascii="Garamond" w:hAnsi="Garamond" w:cs="Segoe UI"/>
          <w:i/>
          <w:iCs/>
          <w:color w:val="0F1115"/>
          <w:sz w:val="22"/>
          <w:szCs w:val="22"/>
          <w:shd w:val="clear" w:color="auto" w:fill="FFFFFF"/>
        </w:rPr>
        <w:t xml:space="preserve"> si</w:t>
      </w:r>
      <w:r w:rsidR="006A7244" w:rsidRPr="00E31325">
        <w:rPr>
          <w:rFonts w:ascii="Garamond" w:hAnsi="Garamond" w:cs="Segoe UI"/>
          <w:i/>
          <w:iCs/>
          <w:color w:val="0F1115"/>
          <w:sz w:val="22"/>
          <w:szCs w:val="22"/>
          <w:shd w:val="clear" w:color="auto" w:fill="FFFFFF"/>
        </w:rPr>
        <w:t xml:space="preserve"> </w:t>
      </w:r>
      <w:r w:rsidR="00620B64" w:rsidRPr="00E31325">
        <w:rPr>
          <w:rFonts w:ascii="Garamond" w:hAnsi="Garamond" w:cs="Segoe UI"/>
          <w:i/>
          <w:iCs/>
          <w:color w:val="0F1115"/>
          <w:sz w:val="22"/>
          <w:szCs w:val="22"/>
          <w:shd w:val="clear" w:color="auto" w:fill="FFFFFF"/>
        </w:rPr>
        <w:t>no que</w:t>
      </w:r>
      <w:r w:rsidR="006A7244" w:rsidRPr="00E31325">
        <w:rPr>
          <w:rFonts w:ascii="Garamond" w:hAnsi="Garamond" w:cs="Segoe UI"/>
          <w:i/>
          <w:iCs/>
          <w:color w:val="0F1115"/>
          <w:sz w:val="22"/>
          <w:szCs w:val="22"/>
          <w:shd w:val="clear" w:color="auto" w:fill="FFFFFF"/>
        </w:rPr>
        <w:t>,</w:t>
      </w:r>
      <w:r w:rsidR="00620B64" w:rsidRPr="00E31325">
        <w:rPr>
          <w:rFonts w:ascii="Garamond" w:hAnsi="Garamond" w:cs="Segoe UI"/>
          <w:i/>
          <w:iCs/>
          <w:color w:val="0F1115"/>
          <w:sz w:val="22"/>
          <w:szCs w:val="22"/>
          <w:shd w:val="clear" w:color="auto" w:fill="FFFFFF"/>
        </w:rPr>
        <w:t xml:space="preserve"> abarcan el cumplimiento de todas las disposiciones contempladas en el artículo 87 de la Ley 1801 de 2016</w:t>
      </w:r>
      <w:r w:rsidR="006A7244" w:rsidRPr="00E31325">
        <w:rPr>
          <w:rFonts w:ascii="Garamond" w:hAnsi="Garamond" w:cs="Segoe UI"/>
          <w:i/>
          <w:iCs/>
          <w:color w:val="0F1115"/>
          <w:sz w:val="22"/>
          <w:szCs w:val="22"/>
          <w:shd w:val="clear" w:color="auto" w:fill="FFFFFF"/>
        </w:rPr>
        <w:t xml:space="preserve">. </w:t>
      </w:r>
      <w:r w:rsidR="008F05C7" w:rsidRPr="00E31325">
        <w:rPr>
          <w:rFonts w:ascii="Garamond" w:hAnsi="Garamond" w:cs="Segoe UI"/>
          <w:i/>
          <w:iCs/>
          <w:color w:val="0F1115"/>
          <w:sz w:val="22"/>
          <w:szCs w:val="22"/>
          <w:shd w:val="clear" w:color="auto" w:fill="FFFFFF"/>
        </w:rPr>
        <w:t xml:space="preserve">Toda vez que la </w:t>
      </w:r>
      <w:r w:rsidR="00A96F5F" w:rsidRPr="00E31325">
        <w:rPr>
          <w:rFonts w:ascii="Garamond" w:hAnsi="Garamond" w:cs="Segoe UI"/>
          <w:i/>
          <w:iCs/>
          <w:color w:val="0F1115"/>
          <w:sz w:val="22"/>
          <w:szCs w:val="22"/>
          <w:shd w:val="clear" w:color="auto" w:fill="FFFFFF"/>
        </w:rPr>
        <w:t>verificación</w:t>
      </w:r>
      <w:r w:rsidR="009F34F4" w:rsidRPr="00E31325">
        <w:rPr>
          <w:rFonts w:ascii="Garamond" w:hAnsi="Garamond" w:cs="Segoe UI"/>
          <w:i/>
          <w:iCs/>
          <w:color w:val="0F1115"/>
          <w:sz w:val="22"/>
          <w:szCs w:val="22"/>
          <w:shd w:val="clear" w:color="auto" w:fill="FFFFFF"/>
        </w:rPr>
        <w:t xml:space="preserve"> de dichos establecimientos se adelanta a la luz del </w:t>
      </w:r>
      <w:r w:rsidR="00A96F5F" w:rsidRPr="00E31325">
        <w:rPr>
          <w:rFonts w:ascii="Garamond" w:hAnsi="Garamond"/>
          <w:i/>
          <w:iCs/>
          <w:sz w:val="22"/>
          <w:szCs w:val="22"/>
        </w:rPr>
        <w:t>Código Nacional de Seguridad y Convivencia Ciudadan</w:t>
      </w:r>
      <w:r w:rsidR="00A96F5F" w:rsidRPr="00E31325">
        <w:rPr>
          <w:rFonts w:ascii="Garamond" w:hAnsi="Garamond"/>
          <w:i/>
          <w:iCs/>
          <w:sz w:val="22"/>
          <w:szCs w:val="22"/>
        </w:rPr>
        <w:t>a.</w:t>
      </w:r>
    </w:p>
    <w:p w14:paraId="2BB94A16" w14:textId="77777777" w:rsidR="00EC22F6" w:rsidRPr="00F56097" w:rsidRDefault="00EC22F6" w:rsidP="00F56097">
      <w:pPr>
        <w:pStyle w:val="Default"/>
        <w:ind w:left="1080"/>
        <w:jc w:val="both"/>
        <w:rPr>
          <w:rFonts w:ascii="Garamond" w:hAnsi="Garamond"/>
          <w:b/>
          <w:bCs/>
          <w:i/>
          <w:iCs/>
          <w:color w:val="212121"/>
          <w:sz w:val="22"/>
          <w:szCs w:val="22"/>
        </w:rPr>
      </w:pPr>
    </w:p>
    <w:p w14:paraId="27D3F406" w14:textId="77777777" w:rsidR="00EC22F6" w:rsidRPr="00F56097" w:rsidRDefault="00EC22F6" w:rsidP="00F56097">
      <w:pPr>
        <w:pStyle w:val="Default"/>
        <w:ind w:left="1080"/>
        <w:jc w:val="both"/>
        <w:rPr>
          <w:rFonts w:ascii="Garamond" w:hAnsi="Garamond"/>
          <w:b/>
          <w:bCs/>
          <w:i/>
          <w:iCs/>
          <w:color w:val="212121"/>
          <w:sz w:val="22"/>
          <w:szCs w:val="22"/>
        </w:rPr>
      </w:pPr>
    </w:p>
    <w:p w14:paraId="3537500F" w14:textId="1F1E7E45" w:rsidR="004B6097" w:rsidRPr="00E31325" w:rsidRDefault="004B6097" w:rsidP="00E31325">
      <w:pPr>
        <w:pStyle w:val="Default"/>
        <w:ind w:left="708"/>
        <w:jc w:val="both"/>
        <w:rPr>
          <w:rFonts w:ascii="Garamond" w:hAnsi="Garamond"/>
          <w:sz w:val="22"/>
          <w:szCs w:val="22"/>
        </w:rPr>
      </w:pPr>
      <w:r w:rsidRPr="00E31325">
        <w:rPr>
          <w:rFonts w:ascii="Garamond" w:hAnsi="Garamond"/>
          <w:b/>
          <w:bCs/>
          <w:color w:val="212121"/>
          <w:sz w:val="22"/>
          <w:szCs w:val="22"/>
        </w:rPr>
        <w:t>11).</w:t>
      </w:r>
      <w:r w:rsidRPr="00E31325">
        <w:rPr>
          <w:rFonts w:ascii="Garamond" w:hAnsi="Garamond"/>
          <w:color w:val="212121"/>
          <w:sz w:val="22"/>
          <w:szCs w:val="22"/>
        </w:rPr>
        <w:t xml:space="preserve"> Se precise si existe una política, instrucción, circular, lineamiento o práctica institucional orientada a intervenir, suspender o perseguir específicamente a las ferreterías o expendios de materiales de construcción del sector, y en caso afirmativo se remita copia íntegra de dicha directriz, explicando su fundamento normativo y su compatibilidad con los principios de igualdad, legalidad y confianza legítima. </w:t>
      </w:r>
    </w:p>
    <w:p w14:paraId="260726E4" w14:textId="77777777" w:rsidR="004B6097" w:rsidRPr="00E31325" w:rsidRDefault="004B6097" w:rsidP="00F56097">
      <w:pPr>
        <w:pStyle w:val="Default"/>
        <w:jc w:val="both"/>
        <w:rPr>
          <w:rFonts w:ascii="Garamond" w:hAnsi="Garamond"/>
          <w:b/>
          <w:bCs/>
          <w:color w:val="212121"/>
          <w:sz w:val="22"/>
          <w:szCs w:val="22"/>
        </w:rPr>
      </w:pPr>
    </w:p>
    <w:p w14:paraId="7B6BD1B1" w14:textId="77777777" w:rsidR="004B6097" w:rsidRPr="00E31325" w:rsidRDefault="004B6097" w:rsidP="00E31325">
      <w:pPr>
        <w:pStyle w:val="Default"/>
        <w:ind w:left="1416"/>
        <w:jc w:val="both"/>
        <w:rPr>
          <w:rFonts w:ascii="Garamond" w:hAnsi="Garamond"/>
          <w:b/>
          <w:bCs/>
          <w:color w:val="212121"/>
          <w:sz w:val="22"/>
          <w:szCs w:val="22"/>
        </w:rPr>
      </w:pPr>
      <w:r w:rsidRPr="00E31325">
        <w:rPr>
          <w:rFonts w:ascii="Garamond" w:hAnsi="Garamond"/>
          <w:b/>
          <w:bCs/>
          <w:color w:val="212121"/>
          <w:sz w:val="22"/>
          <w:szCs w:val="22"/>
        </w:rPr>
        <w:lastRenderedPageBreak/>
        <w:t>Petición para la alcaldía y policía, quien decidirá si remite o no por competencia por ley 1755/2015.</w:t>
      </w:r>
    </w:p>
    <w:p w14:paraId="1ED07C23" w14:textId="77777777" w:rsidR="00B15E6C" w:rsidRPr="00F56097" w:rsidRDefault="00B15E6C" w:rsidP="00F56097">
      <w:pPr>
        <w:pStyle w:val="Default"/>
        <w:jc w:val="both"/>
        <w:rPr>
          <w:rFonts w:ascii="Garamond" w:hAnsi="Garamond"/>
          <w:b/>
          <w:bCs/>
          <w:i/>
          <w:iCs/>
          <w:color w:val="212121"/>
          <w:sz w:val="22"/>
          <w:szCs w:val="22"/>
        </w:rPr>
      </w:pPr>
    </w:p>
    <w:p w14:paraId="4D546A68" w14:textId="694F509B" w:rsidR="00314123" w:rsidRPr="00314123" w:rsidRDefault="008B5EC2" w:rsidP="00F56097">
      <w:pPr>
        <w:pStyle w:val="Default"/>
        <w:contextualSpacing/>
        <w:jc w:val="both"/>
        <w:rPr>
          <w:rFonts w:ascii="Garamond" w:hAnsi="Garamond"/>
          <w:b/>
          <w:bCs/>
          <w:i/>
          <w:iCs/>
          <w:color w:val="212121"/>
          <w:sz w:val="22"/>
          <w:szCs w:val="22"/>
        </w:rPr>
      </w:pPr>
      <w:r w:rsidRPr="00E31325">
        <w:rPr>
          <w:rFonts w:ascii="Garamond" w:hAnsi="Garamond"/>
          <w:b/>
          <w:bCs/>
          <w:i/>
          <w:iCs/>
          <w:color w:val="212121"/>
          <w:sz w:val="22"/>
          <w:szCs w:val="22"/>
        </w:rPr>
        <w:t xml:space="preserve">Respuesta: </w:t>
      </w:r>
      <w:r w:rsidR="00314123" w:rsidRPr="00314123">
        <w:rPr>
          <w:rFonts w:ascii="Garamond" w:hAnsi="Garamond" w:cs="Segoe UI"/>
          <w:i/>
          <w:iCs/>
          <w:color w:val="0F1115"/>
          <w:sz w:val="22"/>
          <w:szCs w:val="22"/>
        </w:rPr>
        <w:t xml:space="preserve">Las actuaciones de Inspección, Vigilancia y Control (IVC) que adelanta esta entidad en la jurisdicción del Plan Parcial El Edén El Descanso de Bosa no responden a una directriz particular dirigida exclusivamente contra un tipo específico de establecimiento comercial, como lo serían las ferreterías o expendios de materiales de construcción. Por el contrario, dichas intervenciones se enmarcan en el ejercicio </w:t>
      </w:r>
      <w:r w:rsidR="00995C78" w:rsidRPr="00E31325">
        <w:rPr>
          <w:rFonts w:ascii="Garamond" w:hAnsi="Garamond" w:cs="Segoe UI"/>
          <w:i/>
          <w:iCs/>
          <w:color w:val="0F1115"/>
          <w:sz w:val="22"/>
          <w:szCs w:val="22"/>
        </w:rPr>
        <w:t>y cumplimiento</w:t>
      </w:r>
      <w:r w:rsidR="00314123" w:rsidRPr="00314123">
        <w:rPr>
          <w:rFonts w:ascii="Garamond" w:hAnsi="Garamond" w:cs="Segoe UI"/>
          <w:i/>
          <w:iCs/>
          <w:color w:val="0F1115"/>
          <w:sz w:val="22"/>
          <w:szCs w:val="22"/>
        </w:rPr>
        <w:t xml:space="preserve"> de las funciones de control que corresponden a esta autoridad, sin que exista hasta la fecha un trato diferenciado o discriminatorio para dicho sector.</w:t>
      </w:r>
    </w:p>
    <w:p w14:paraId="3A830195" w14:textId="315BC328" w:rsidR="00314123" w:rsidRPr="00E31325" w:rsidRDefault="00314123" w:rsidP="00F56097">
      <w:pPr>
        <w:shd w:val="clear" w:color="auto" w:fill="FFFFFF"/>
        <w:suppressAutoHyphens w:val="0"/>
        <w:spacing w:before="240" w:after="0" w:line="240" w:lineRule="auto"/>
        <w:contextualSpacing/>
        <w:jc w:val="both"/>
        <w:rPr>
          <w:rFonts w:ascii="Garamond" w:hAnsi="Garamond" w:cs="Segoe UI"/>
          <w:i/>
          <w:iCs/>
          <w:color w:val="0F1115"/>
          <w:sz w:val="22"/>
          <w:szCs w:val="22"/>
          <w:lang w:val="es-CO" w:eastAsia="es-CO"/>
        </w:rPr>
      </w:pPr>
      <w:r w:rsidRPr="00314123">
        <w:rPr>
          <w:rFonts w:ascii="Garamond" w:hAnsi="Garamond" w:cs="Segoe UI"/>
          <w:i/>
          <w:iCs/>
          <w:color w:val="0F1115"/>
          <w:sz w:val="22"/>
          <w:szCs w:val="22"/>
          <w:lang w:val="es-CO" w:eastAsia="es-CO"/>
        </w:rPr>
        <w:t xml:space="preserve">Es importante precisar que estas intervenciones no obedecen únicamente a la indefinición del uso de suelo, sino que los operativos de control se realizan con sujeción a lo dispuesto en el artículo 87 de la Ley 1801 de 2016 </w:t>
      </w:r>
      <w:r w:rsidR="0078010A" w:rsidRPr="00E31325">
        <w:rPr>
          <w:rFonts w:ascii="Garamond" w:hAnsi="Garamond" w:cs="Segoe UI"/>
          <w:i/>
          <w:iCs/>
          <w:color w:val="0F1115"/>
          <w:sz w:val="22"/>
          <w:szCs w:val="22"/>
          <w:lang w:val="es-CO" w:eastAsia="es-CO"/>
        </w:rPr>
        <w:t>(</w:t>
      </w:r>
      <w:r w:rsidRPr="00314123">
        <w:rPr>
          <w:rFonts w:ascii="Garamond" w:hAnsi="Garamond" w:cs="Segoe UI"/>
          <w:i/>
          <w:iCs/>
          <w:color w:val="0F1115"/>
          <w:sz w:val="22"/>
          <w:szCs w:val="22"/>
          <w:lang w:val="es-CO" w:eastAsia="es-CO"/>
        </w:rPr>
        <w:t>Código Nacional de Seguridad y Convivencia Ciudadana</w:t>
      </w:r>
      <w:r w:rsidR="0078010A" w:rsidRPr="00E31325">
        <w:rPr>
          <w:rFonts w:ascii="Garamond" w:hAnsi="Garamond" w:cs="Segoe UI"/>
          <w:i/>
          <w:iCs/>
          <w:color w:val="0F1115"/>
          <w:sz w:val="22"/>
          <w:szCs w:val="22"/>
          <w:lang w:val="es-CO" w:eastAsia="es-CO"/>
        </w:rPr>
        <w:t>)</w:t>
      </w:r>
      <w:r w:rsidRPr="00314123">
        <w:rPr>
          <w:rFonts w:ascii="Garamond" w:hAnsi="Garamond" w:cs="Segoe UI"/>
          <w:i/>
          <w:iCs/>
          <w:color w:val="0F1115"/>
          <w:sz w:val="22"/>
          <w:szCs w:val="22"/>
          <w:lang w:val="es-CO" w:eastAsia="es-CO"/>
        </w:rPr>
        <w:t>, norma que establece los requisitos y condiciones que deben cumplir todos los establecimientos comerciales, independientemente de su actividad económica. En consecuencia, la verificación no se limita al aspecto del uso del suelo, sino que abarca la totalidad de las exigencias previstas en dicha disposición legal, así como las demás normas concordantes que resulten aplicables.</w:t>
      </w:r>
    </w:p>
    <w:p w14:paraId="115272D2" w14:textId="77777777" w:rsidR="004C50C9" w:rsidRPr="00314123" w:rsidRDefault="004C50C9" w:rsidP="00F56097">
      <w:pPr>
        <w:shd w:val="clear" w:color="auto" w:fill="FFFFFF"/>
        <w:suppressAutoHyphens w:val="0"/>
        <w:spacing w:before="240" w:after="0" w:line="240" w:lineRule="auto"/>
        <w:contextualSpacing/>
        <w:jc w:val="both"/>
        <w:rPr>
          <w:rFonts w:ascii="Garamond" w:hAnsi="Garamond" w:cs="Segoe UI"/>
          <w:i/>
          <w:iCs/>
          <w:color w:val="0F1115"/>
          <w:sz w:val="22"/>
          <w:szCs w:val="22"/>
          <w:lang w:val="es-CO" w:eastAsia="es-CO"/>
        </w:rPr>
      </w:pPr>
    </w:p>
    <w:p w14:paraId="4EE076E3" w14:textId="77777777" w:rsidR="00314123" w:rsidRPr="00E31325" w:rsidRDefault="00314123" w:rsidP="00F56097">
      <w:pPr>
        <w:shd w:val="clear" w:color="auto" w:fill="FFFFFF"/>
        <w:suppressAutoHyphens w:val="0"/>
        <w:spacing w:before="240" w:after="0" w:line="240" w:lineRule="auto"/>
        <w:contextualSpacing/>
        <w:jc w:val="both"/>
        <w:rPr>
          <w:rFonts w:ascii="Garamond" w:hAnsi="Garamond" w:cs="Segoe UI"/>
          <w:i/>
          <w:iCs/>
          <w:color w:val="0F1115"/>
          <w:sz w:val="22"/>
          <w:szCs w:val="22"/>
          <w:lang w:val="es-CO" w:eastAsia="es-CO"/>
        </w:rPr>
      </w:pPr>
      <w:r w:rsidRPr="00314123">
        <w:rPr>
          <w:rFonts w:ascii="Garamond" w:hAnsi="Garamond" w:cs="Segoe UI"/>
          <w:i/>
          <w:iCs/>
          <w:color w:val="0F1115"/>
          <w:sz w:val="22"/>
          <w:szCs w:val="22"/>
          <w:lang w:val="es-CO" w:eastAsia="es-CO"/>
        </w:rPr>
        <w:t>En cuanto al fundamento normativo de estas actuaciones, este se encuentra soportado en las facultades legales otorgadas a las autoridades de policía y control para garantizar la seguridad y convivencia ciudadana, así como el cumplimiento de las normas urbanísticas y de ordenamiento territorial. Dichas facultades son ejercidas de manera objetiva, general e impersonal, sin que medie persecución alguna contra un sector económico en particular.</w:t>
      </w:r>
    </w:p>
    <w:p w14:paraId="1FB1FBE2" w14:textId="77777777" w:rsidR="0078010A" w:rsidRPr="00314123" w:rsidRDefault="0078010A" w:rsidP="00F56097">
      <w:pPr>
        <w:shd w:val="clear" w:color="auto" w:fill="FFFFFF"/>
        <w:suppressAutoHyphens w:val="0"/>
        <w:spacing w:before="240" w:after="0" w:line="240" w:lineRule="auto"/>
        <w:contextualSpacing/>
        <w:jc w:val="both"/>
        <w:rPr>
          <w:rFonts w:ascii="Garamond" w:hAnsi="Garamond" w:cs="Segoe UI"/>
          <w:i/>
          <w:iCs/>
          <w:color w:val="0F1115"/>
          <w:sz w:val="22"/>
          <w:szCs w:val="22"/>
          <w:lang w:val="es-CO" w:eastAsia="es-CO"/>
        </w:rPr>
      </w:pPr>
    </w:p>
    <w:p w14:paraId="143DC06E" w14:textId="49A6BA0D" w:rsidR="00314123" w:rsidRPr="00E31325" w:rsidRDefault="00735672" w:rsidP="00F56097">
      <w:pPr>
        <w:shd w:val="clear" w:color="auto" w:fill="FFFFFF"/>
        <w:suppressAutoHyphens w:val="0"/>
        <w:spacing w:before="240" w:after="0" w:line="240" w:lineRule="auto"/>
        <w:contextualSpacing/>
        <w:jc w:val="both"/>
        <w:rPr>
          <w:rFonts w:ascii="Garamond" w:hAnsi="Garamond" w:cs="Segoe UI"/>
          <w:i/>
          <w:iCs/>
          <w:color w:val="0F1115"/>
          <w:sz w:val="22"/>
          <w:szCs w:val="22"/>
          <w:lang w:val="es-CO" w:eastAsia="es-CO"/>
        </w:rPr>
      </w:pPr>
      <w:r w:rsidRPr="00E31325">
        <w:rPr>
          <w:rFonts w:ascii="Garamond" w:hAnsi="Garamond" w:cs="Segoe UI"/>
          <w:i/>
          <w:iCs/>
          <w:color w:val="0F1115"/>
          <w:sz w:val="22"/>
          <w:szCs w:val="22"/>
          <w:lang w:val="es-CO" w:eastAsia="es-CO"/>
        </w:rPr>
        <w:t>L</w:t>
      </w:r>
      <w:r w:rsidR="00314123" w:rsidRPr="00314123">
        <w:rPr>
          <w:rFonts w:ascii="Garamond" w:hAnsi="Garamond" w:cs="Segoe UI"/>
          <w:i/>
          <w:iCs/>
          <w:color w:val="0F1115"/>
          <w:sz w:val="22"/>
          <w:szCs w:val="22"/>
          <w:lang w:val="es-CO" w:eastAsia="es-CO"/>
        </w:rPr>
        <w:t>as intervenciones se realizan con estricta observancia de la ley y sin distinción alguna entre los administrados, garantizando que todos los establecimientos comerciales sean objeto de verificación bajo los mismos criterios objetivos.</w:t>
      </w:r>
    </w:p>
    <w:p w14:paraId="4C0FD9B9" w14:textId="77777777" w:rsidR="009F7584" w:rsidRPr="00314123" w:rsidRDefault="009F7584" w:rsidP="00F56097">
      <w:pPr>
        <w:shd w:val="clear" w:color="auto" w:fill="FFFFFF"/>
        <w:suppressAutoHyphens w:val="0"/>
        <w:spacing w:before="240" w:after="0" w:line="240" w:lineRule="auto"/>
        <w:contextualSpacing/>
        <w:jc w:val="both"/>
        <w:rPr>
          <w:rFonts w:ascii="Garamond" w:hAnsi="Garamond" w:cs="Segoe UI"/>
          <w:i/>
          <w:iCs/>
          <w:color w:val="0F1115"/>
          <w:sz w:val="22"/>
          <w:szCs w:val="22"/>
          <w:lang w:val="es-CO" w:eastAsia="es-CO"/>
        </w:rPr>
      </w:pPr>
    </w:p>
    <w:p w14:paraId="200BE6E6" w14:textId="5591CBB8" w:rsidR="00314123" w:rsidRPr="00314123" w:rsidRDefault="00187E73" w:rsidP="00F56097">
      <w:pPr>
        <w:shd w:val="clear" w:color="auto" w:fill="FFFFFF"/>
        <w:suppressAutoHyphens w:val="0"/>
        <w:spacing w:before="240" w:after="0" w:line="240" w:lineRule="auto"/>
        <w:contextualSpacing/>
        <w:jc w:val="both"/>
        <w:rPr>
          <w:rFonts w:ascii="Garamond" w:hAnsi="Garamond" w:cs="Segoe UI"/>
          <w:i/>
          <w:iCs/>
          <w:color w:val="0F1115"/>
          <w:sz w:val="22"/>
          <w:szCs w:val="22"/>
          <w:lang w:val="es-CO" w:eastAsia="es-CO"/>
        </w:rPr>
      </w:pPr>
      <w:r w:rsidRPr="00E31325">
        <w:rPr>
          <w:rFonts w:ascii="Garamond" w:hAnsi="Garamond" w:cs="Segoe UI"/>
          <w:i/>
          <w:iCs/>
          <w:color w:val="0F1115"/>
          <w:sz w:val="22"/>
          <w:szCs w:val="22"/>
          <w:lang w:val="es-CO" w:eastAsia="es-CO"/>
        </w:rPr>
        <w:t>Finalmente</w:t>
      </w:r>
      <w:r w:rsidR="00314123" w:rsidRPr="00314123">
        <w:rPr>
          <w:rFonts w:ascii="Garamond" w:hAnsi="Garamond" w:cs="Segoe UI"/>
          <w:i/>
          <w:iCs/>
          <w:color w:val="0F1115"/>
          <w:sz w:val="22"/>
          <w:szCs w:val="22"/>
          <w:lang w:val="es-CO" w:eastAsia="es-CO"/>
        </w:rPr>
        <w:t>, no existe una política o práctica institucional dirigida a perseguir o suspender específicamente a las ferreterías o expendios de materiales de construcción del sector, y todas las actuaciones de IVC se</w:t>
      </w:r>
      <w:r w:rsidR="00DE16B8" w:rsidRPr="00E31325">
        <w:rPr>
          <w:rFonts w:ascii="Garamond" w:hAnsi="Garamond" w:cs="Segoe UI"/>
          <w:i/>
          <w:iCs/>
          <w:color w:val="0F1115"/>
          <w:sz w:val="22"/>
          <w:szCs w:val="22"/>
          <w:lang w:val="es-CO" w:eastAsia="es-CO"/>
        </w:rPr>
        <w:t xml:space="preserve"> </w:t>
      </w:r>
      <w:r w:rsidR="00314123" w:rsidRPr="00314123">
        <w:rPr>
          <w:rFonts w:ascii="Garamond" w:hAnsi="Garamond" w:cs="Segoe UI"/>
          <w:i/>
          <w:iCs/>
          <w:color w:val="0F1115"/>
          <w:sz w:val="22"/>
          <w:szCs w:val="22"/>
          <w:lang w:val="es-CO" w:eastAsia="es-CO"/>
        </w:rPr>
        <w:t>fundamentan en el cumplimiento de la normativa vigente aplicable a cualquier establecimiento de comercio</w:t>
      </w:r>
      <w:r w:rsidR="00556FD3" w:rsidRPr="00E31325">
        <w:rPr>
          <w:rFonts w:ascii="Garamond" w:hAnsi="Garamond" w:cs="Segoe UI"/>
          <w:i/>
          <w:iCs/>
          <w:color w:val="0F1115"/>
          <w:sz w:val="22"/>
          <w:szCs w:val="22"/>
          <w:lang w:val="es-CO" w:eastAsia="es-CO"/>
        </w:rPr>
        <w:t xml:space="preserve">, en cuyo caso deviene de la aplicación del </w:t>
      </w:r>
      <w:r w:rsidR="00556FD3" w:rsidRPr="00E31325">
        <w:rPr>
          <w:rFonts w:ascii="Garamond" w:hAnsi="Garamond"/>
          <w:i/>
          <w:iCs/>
          <w:sz w:val="22"/>
          <w:szCs w:val="22"/>
        </w:rPr>
        <w:t>Código Nacional de Seguridad y Convivencia Ciudadana.</w:t>
      </w:r>
    </w:p>
    <w:p w14:paraId="6DBE7EB9" w14:textId="77777777" w:rsidR="00314123" w:rsidRPr="00E31325" w:rsidRDefault="00314123" w:rsidP="00F56097">
      <w:pPr>
        <w:pStyle w:val="Default"/>
        <w:jc w:val="both"/>
        <w:rPr>
          <w:rFonts w:ascii="Garamond" w:hAnsi="Garamond"/>
          <w:b/>
          <w:bCs/>
          <w:i/>
          <w:iCs/>
          <w:color w:val="212121"/>
          <w:sz w:val="22"/>
          <w:szCs w:val="22"/>
        </w:rPr>
      </w:pPr>
    </w:p>
    <w:p w14:paraId="022AB3FC" w14:textId="77777777" w:rsidR="00B15E6C" w:rsidRPr="00F56097" w:rsidRDefault="00B15E6C" w:rsidP="00F56097">
      <w:pPr>
        <w:pStyle w:val="Default"/>
        <w:jc w:val="both"/>
        <w:rPr>
          <w:rFonts w:ascii="Garamond" w:hAnsi="Garamond"/>
          <w:b/>
          <w:bCs/>
          <w:i/>
          <w:iCs/>
          <w:color w:val="212121"/>
          <w:sz w:val="22"/>
          <w:szCs w:val="22"/>
        </w:rPr>
      </w:pPr>
    </w:p>
    <w:p w14:paraId="4306D3A2" w14:textId="77777777" w:rsidR="004B6097" w:rsidRPr="00F56097" w:rsidRDefault="004B6097" w:rsidP="00E31325">
      <w:pPr>
        <w:pStyle w:val="Default"/>
        <w:ind w:left="708"/>
        <w:jc w:val="both"/>
        <w:rPr>
          <w:rFonts w:ascii="Garamond" w:hAnsi="Garamond"/>
          <w:sz w:val="22"/>
          <w:szCs w:val="22"/>
        </w:rPr>
      </w:pPr>
      <w:r w:rsidRPr="00F56097">
        <w:rPr>
          <w:rFonts w:ascii="Garamond" w:hAnsi="Garamond"/>
          <w:b/>
          <w:bCs/>
          <w:color w:val="212121"/>
          <w:sz w:val="22"/>
          <w:szCs w:val="22"/>
        </w:rPr>
        <w:t xml:space="preserve">12). </w:t>
      </w:r>
      <w:r w:rsidRPr="00F56097">
        <w:rPr>
          <w:rFonts w:ascii="Garamond" w:hAnsi="Garamond"/>
          <w:color w:val="212121"/>
          <w:sz w:val="22"/>
          <w:szCs w:val="22"/>
        </w:rPr>
        <w:t xml:space="preserve">Se informe, respecto de las presuntas demoliciones, suspensiones de obra o afectaciones materiales realizadas en 2025 y en otros operativos, cuáles fueron los actos administrativos específicos que las ordenaron, cuál es su número, fecha, autoridad emisora, expediente, estado de firmeza, notificación, recursos interpuestos y autoridad ejecutora. </w:t>
      </w:r>
    </w:p>
    <w:p w14:paraId="77F1BE3F" w14:textId="77777777" w:rsidR="004B6097" w:rsidRPr="00E31325" w:rsidRDefault="004B6097" w:rsidP="00F56097">
      <w:pPr>
        <w:pStyle w:val="Default"/>
        <w:jc w:val="both"/>
        <w:rPr>
          <w:rFonts w:ascii="Garamond" w:hAnsi="Garamond"/>
          <w:b/>
          <w:bCs/>
          <w:color w:val="212121"/>
          <w:sz w:val="22"/>
          <w:szCs w:val="22"/>
        </w:rPr>
      </w:pPr>
    </w:p>
    <w:p w14:paraId="101C7345" w14:textId="77777777" w:rsidR="004B6097" w:rsidRPr="00E31325" w:rsidRDefault="004B6097" w:rsidP="00E31325">
      <w:pPr>
        <w:pStyle w:val="Default"/>
        <w:ind w:left="1416"/>
        <w:jc w:val="both"/>
        <w:rPr>
          <w:rFonts w:ascii="Garamond" w:hAnsi="Garamond"/>
          <w:b/>
          <w:bCs/>
          <w:color w:val="212121"/>
          <w:sz w:val="22"/>
          <w:szCs w:val="22"/>
        </w:rPr>
      </w:pPr>
      <w:r w:rsidRPr="00E31325">
        <w:rPr>
          <w:rFonts w:ascii="Garamond" w:hAnsi="Garamond"/>
          <w:b/>
          <w:bCs/>
          <w:color w:val="212121"/>
          <w:sz w:val="22"/>
          <w:szCs w:val="22"/>
        </w:rPr>
        <w:t>Petición para la alcaldía y policía, quien decidirá si remite o no por competencia por ley 1755/2015.</w:t>
      </w:r>
    </w:p>
    <w:p w14:paraId="7A7C78BF" w14:textId="77777777" w:rsidR="008B5EC2" w:rsidRPr="00E31325" w:rsidRDefault="008B5EC2" w:rsidP="00F56097">
      <w:pPr>
        <w:pStyle w:val="Default"/>
        <w:jc w:val="both"/>
        <w:rPr>
          <w:rFonts w:ascii="Garamond" w:hAnsi="Garamond"/>
          <w:b/>
          <w:bCs/>
          <w:i/>
          <w:iCs/>
          <w:color w:val="212121"/>
          <w:sz w:val="22"/>
          <w:szCs w:val="22"/>
        </w:rPr>
      </w:pPr>
    </w:p>
    <w:p w14:paraId="6C0F07DB" w14:textId="6E8912A5" w:rsidR="00C115F5" w:rsidRPr="00E31325" w:rsidRDefault="006001D7" w:rsidP="00F56097">
      <w:pPr>
        <w:jc w:val="both"/>
        <w:rPr>
          <w:rFonts w:ascii="Garamond" w:hAnsi="Garamond" w:cs="Arial"/>
          <w:i/>
          <w:iCs/>
          <w:color w:val="000000" w:themeColor="text1"/>
          <w:sz w:val="22"/>
          <w:szCs w:val="22"/>
        </w:rPr>
      </w:pPr>
      <w:r w:rsidRPr="00E31325">
        <w:rPr>
          <w:rFonts w:ascii="Garamond" w:hAnsi="Garamond"/>
          <w:b/>
          <w:bCs/>
          <w:i/>
          <w:iCs/>
          <w:color w:val="212121"/>
          <w:sz w:val="22"/>
          <w:szCs w:val="22"/>
        </w:rPr>
        <w:t xml:space="preserve">Respuesta: </w:t>
      </w:r>
      <w:r w:rsidR="00C115F5" w:rsidRPr="00E31325">
        <w:rPr>
          <w:rFonts w:ascii="Garamond" w:hAnsi="Garamond" w:cs="Arial"/>
          <w:i/>
          <w:iCs/>
          <w:color w:val="000000" w:themeColor="text1"/>
          <w:sz w:val="22"/>
          <w:szCs w:val="22"/>
          <w:lang w:val="es-CO"/>
        </w:rPr>
        <w:t>Este despacho se permite</w:t>
      </w:r>
      <w:r w:rsidR="00C115F5" w:rsidRPr="00E31325">
        <w:rPr>
          <w:rFonts w:ascii="Garamond" w:hAnsi="Garamond" w:cs="Arial"/>
          <w:i/>
          <w:iCs/>
          <w:color w:val="000000" w:themeColor="text1"/>
          <w:sz w:val="22"/>
          <w:szCs w:val="22"/>
          <w:lang w:val="es-CO"/>
        </w:rPr>
        <w:t xml:space="preserve"> indicarle que el artículo 140 del Decreto 555 de 2021, establece lo siguiente:  </w:t>
      </w:r>
    </w:p>
    <w:p w14:paraId="17AD3AF9" w14:textId="77777777" w:rsidR="00C115F5" w:rsidRPr="00E31325" w:rsidRDefault="00C115F5" w:rsidP="00F56097">
      <w:pPr>
        <w:ind w:left="284"/>
        <w:jc w:val="both"/>
        <w:rPr>
          <w:rFonts w:ascii="Garamond" w:hAnsi="Garamond" w:cs="Arial"/>
          <w:i/>
          <w:iCs/>
          <w:color w:val="000000" w:themeColor="text1"/>
          <w:sz w:val="22"/>
          <w:szCs w:val="22"/>
          <w:lang w:val="es-CO"/>
        </w:rPr>
      </w:pPr>
      <w:r w:rsidRPr="00E31325">
        <w:rPr>
          <w:rFonts w:ascii="Garamond" w:hAnsi="Garamond" w:cs="Arial"/>
          <w:i/>
          <w:iCs/>
          <w:color w:val="000000" w:themeColor="text1"/>
          <w:sz w:val="22"/>
          <w:szCs w:val="22"/>
        </w:rPr>
        <w:t>“</w:t>
      </w:r>
      <w:r w:rsidRPr="00E31325">
        <w:rPr>
          <w:rFonts w:ascii="Garamond" w:hAnsi="Garamond" w:cs="Arial"/>
          <w:b/>
          <w:bCs/>
          <w:i/>
          <w:iCs/>
          <w:color w:val="000000" w:themeColor="text1"/>
          <w:sz w:val="22"/>
          <w:szCs w:val="22"/>
        </w:rPr>
        <w:t>Artículo 140.</w:t>
      </w:r>
      <w:r w:rsidRPr="00E31325">
        <w:rPr>
          <w:rFonts w:ascii="Garamond" w:hAnsi="Garamond" w:cs="Arial"/>
          <w:i/>
          <w:iCs/>
          <w:color w:val="000000" w:themeColor="text1"/>
          <w:sz w:val="22"/>
          <w:szCs w:val="22"/>
        </w:rPr>
        <w:t xml:space="preserve"> Señalamiento de espacios públicos. Las zonas definidas como de uso público en los instrumentos de planificación y en los proyectos urbanísticos o parcelaciones aprobados por las autoridades competentes y respaldados por la correspondiente licencia de urbanización, cuando aplique, quedarán afectas a este fin específico, aun cuando permanezcan dentro del dominio privado, con el solo señalamiento que de ellas se haga en los instrumentos de planificación o en las licencias urbanísticas. En los proyectos de iniciativa pública que generen espacio público se elaborará el plano definitivo de los diseños aprobados por la entidad encargada de su ejecución. El plano será el documento de soporte para su recibo e inclusión en el inventario de patrimonio inmobiliario de la ciudad, sin que para ello se requiera plano urbanístico”. </w:t>
      </w:r>
      <w:r w:rsidRPr="00E31325">
        <w:rPr>
          <w:rFonts w:ascii="Garamond" w:hAnsi="Garamond" w:cs="Arial"/>
          <w:i/>
          <w:iCs/>
          <w:color w:val="000000" w:themeColor="text1"/>
          <w:sz w:val="22"/>
          <w:szCs w:val="22"/>
          <w:lang w:val="es-CO"/>
        </w:rPr>
        <w:t xml:space="preserve">  </w:t>
      </w:r>
    </w:p>
    <w:p w14:paraId="5DE49CE3" w14:textId="7D77A5A5" w:rsidR="00EA1401" w:rsidRPr="00E31325" w:rsidRDefault="006F53C4" w:rsidP="00F56097">
      <w:pPr>
        <w:jc w:val="both"/>
        <w:rPr>
          <w:rFonts w:ascii="Garamond" w:hAnsi="Garamond" w:cs="Arial"/>
          <w:i/>
          <w:iCs/>
          <w:color w:val="000000" w:themeColor="text1"/>
          <w:sz w:val="22"/>
          <w:szCs w:val="22"/>
          <w:lang w:val="es-CO"/>
        </w:rPr>
      </w:pPr>
      <w:r w:rsidRPr="00E31325">
        <w:rPr>
          <w:rFonts w:ascii="Garamond" w:hAnsi="Garamond" w:cs="Arial"/>
          <w:i/>
          <w:iCs/>
          <w:color w:val="000000" w:themeColor="text1"/>
          <w:sz w:val="22"/>
          <w:szCs w:val="22"/>
          <w:lang w:val="es-CO"/>
        </w:rPr>
        <w:lastRenderedPageBreak/>
        <w:t>Estas intervenciones se adelantan en estricto sentido en el cumplimiento de la Ley 1801 de 2016</w:t>
      </w:r>
      <w:r w:rsidR="00FB1921" w:rsidRPr="00E31325">
        <w:rPr>
          <w:rFonts w:ascii="Garamond" w:hAnsi="Garamond" w:cs="Arial"/>
          <w:i/>
          <w:iCs/>
          <w:color w:val="000000" w:themeColor="text1"/>
          <w:sz w:val="22"/>
          <w:szCs w:val="22"/>
          <w:lang w:val="es-CO"/>
        </w:rPr>
        <w:t>, como se ha indicado en numerales anteriores.</w:t>
      </w:r>
    </w:p>
    <w:p w14:paraId="553BF082" w14:textId="77777777" w:rsidR="004B6097" w:rsidRPr="00F56097" w:rsidRDefault="004B6097" w:rsidP="00E31325">
      <w:pPr>
        <w:pStyle w:val="Default"/>
        <w:ind w:left="708"/>
        <w:jc w:val="both"/>
        <w:rPr>
          <w:rFonts w:ascii="Garamond" w:hAnsi="Garamond"/>
          <w:sz w:val="22"/>
          <w:szCs w:val="22"/>
        </w:rPr>
      </w:pPr>
      <w:r w:rsidRPr="00F56097">
        <w:rPr>
          <w:rFonts w:ascii="Garamond" w:hAnsi="Garamond"/>
          <w:b/>
          <w:bCs/>
          <w:color w:val="212121"/>
          <w:sz w:val="22"/>
          <w:szCs w:val="22"/>
        </w:rPr>
        <w:t>13).</w:t>
      </w:r>
      <w:r w:rsidRPr="00F56097">
        <w:rPr>
          <w:rFonts w:ascii="Garamond" w:hAnsi="Garamond"/>
          <w:color w:val="212121"/>
          <w:sz w:val="22"/>
          <w:szCs w:val="22"/>
        </w:rPr>
        <w:t xml:space="preserve"> Se informe, con nombres completos, cargos, dependencia, tipo de vinculación y función cumplida, quiénes fueron los funcionarios, contratistas, gestores territoriales, arquitectos, abogados, técnicos o demás servidores de la Alcaldía Local de Bosa que participaron en el procedimiento referido por la comunidad y atribuido, entre otros, al abogado Fabio Ballén Ortiz y al arquitecto Pachón. </w:t>
      </w:r>
    </w:p>
    <w:p w14:paraId="77868CB5" w14:textId="77777777" w:rsidR="004B6097" w:rsidRPr="00F56097" w:rsidRDefault="004B6097" w:rsidP="00F56097">
      <w:pPr>
        <w:pStyle w:val="Default"/>
        <w:ind w:left="1080"/>
        <w:jc w:val="both"/>
        <w:rPr>
          <w:rFonts w:ascii="Garamond" w:hAnsi="Garamond"/>
          <w:sz w:val="22"/>
          <w:szCs w:val="22"/>
        </w:rPr>
      </w:pPr>
    </w:p>
    <w:p w14:paraId="7FD0E1A7" w14:textId="77777777" w:rsidR="004B6097" w:rsidRPr="00F56097" w:rsidRDefault="004B6097" w:rsidP="00E31325">
      <w:pPr>
        <w:pStyle w:val="Default"/>
        <w:ind w:left="708"/>
        <w:jc w:val="both"/>
        <w:rPr>
          <w:rFonts w:ascii="Garamond" w:hAnsi="Garamond"/>
          <w:color w:val="212121"/>
          <w:sz w:val="22"/>
          <w:szCs w:val="22"/>
        </w:rPr>
      </w:pPr>
      <w:r w:rsidRPr="00F56097">
        <w:rPr>
          <w:rFonts w:ascii="Garamond" w:hAnsi="Garamond"/>
          <w:color w:val="212121"/>
          <w:sz w:val="22"/>
          <w:szCs w:val="22"/>
        </w:rPr>
        <w:t xml:space="preserve">En caso de que estos nombres estén incompletos o correspondan a contratistas, se solicita su      plena individualización administrativa. </w:t>
      </w:r>
    </w:p>
    <w:p w14:paraId="0B6DC513" w14:textId="77777777" w:rsidR="004B6097" w:rsidRPr="00F56097" w:rsidRDefault="004B6097" w:rsidP="00F56097">
      <w:pPr>
        <w:pStyle w:val="Default"/>
        <w:jc w:val="both"/>
        <w:rPr>
          <w:rFonts w:ascii="Garamond" w:hAnsi="Garamond"/>
          <w:sz w:val="22"/>
          <w:szCs w:val="22"/>
        </w:rPr>
      </w:pPr>
    </w:p>
    <w:p w14:paraId="19B33DFD" w14:textId="3F0DF967" w:rsidR="00FB1921" w:rsidRPr="00F56097" w:rsidRDefault="004B6097" w:rsidP="00E31325">
      <w:pPr>
        <w:pStyle w:val="Default"/>
        <w:ind w:left="708"/>
        <w:jc w:val="both"/>
        <w:rPr>
          <w:rFonts w:ascii="Garamond" w:hAnsi="Garamond"/>
          <w:color w:val="212121"/>
          <w:sz w:val="22"/>
          <w:szCs w:val="22"/>
        </w:rPr>
      </w:pPr>
      <w:r w:rsidRPr="00F56097">
        <w:rPr>
          <w:rFonts w:ascii="Garamond" w:hAnsi="Garamond"/>
          <w:color w:val="212121"/>
          <w:sz w:val="22"/>
          <w:szCs w:val="22"/>
        </w:rPr>
        <w:t>Se anexa video para información de la obra demolida y la participación de funcionarios de la alcaldía de bosa, incluyendo al ingeniero pachón que se evidencia claramente en el video y del abogado ballen.</w:t>
      </w:r>
    </w:p>
    <w:p w14:paraId="64D9843A" w14:textId="77777777" w:rsidR="0047658F" w:rsidRPr="00F56097" w:rsidRDefault="00FB1921" w:rsidP="00F56097">
      <w:pPr>
        <w:pStyle w:val="ds-markdown-paragraph"/>
        <w:shd w:val="clear" w:color="auto" w:fill="FFFFFF"/>
        <w:spacing w:before="240" w:beforeAutospacing="0" w:after="240" w:afterAutospacing="0"/>
        <w:jc w:val="both"/>
        <w:rPr>
          <w:rFonts w:ascii="Garamond" w:hAnsi="Garamond" w:cs="Segoe UI"/>
          <w:i/>
          <w:iCs/>
          <w:color w:val="0F1115"/>
          <w:sz w:val="22"/>
          <w:szCs w:val="22"/>
        </w:rPr>
      </w:pPr>
      <w:r w:rsidRPr="00F56097">
        <w:rPr>
          <w:rFonts w:ascii="Garamond" w:hAnsi="Garamond"/>
          <w:b/>
          <w:bCs/>
          <w:i/>
          <w:iCs/>
          <w:color w:val="212121"/>
          <w:sz w:val="22"/>
          <w:szCs w:val="22"/>
        </w:rPr>
        <w:t xml:space="preserve">Respuesta: </w:t>
      </w:r>
      <w:r w:rsidR="0047658F" w:rsidRPr="00F56097">
        <w:rPr>
          <w:rFonts w:ascii="Garamond" w:hAnsi="Garamond" w:cs="Segoe UI"/>
          <w:i/>
          <w:iCs/>
          <w:color w:val="0F1115"/>
          <w:sz w:val="22"/>
          <w:szCs w:val="22"/>
        </w:rPr>
        <w:t>Una vez revisados los archivos, registros y actuaciones administrativas que reposan en esta Alcaldía Local, se precisa lo siguiente:</w:t>
      </w:r>
    </w:p>
    <w:p w14:paraId="07B29FE2" w14:textId="77777777" w:rsidR="0047658F" w:rsidRPr="00F56097" w:rsidRDefault="0047658F" w:rsidP="00F56097">
      <w:pPr>
        <w:pStyle w:val="ds-markdown-paragraph"/>
        <w:numPr>
          <w:ilvl w:val="0"/>
          <w:numId w:val="9"/>
        </w:numPr>
        <w:shd w:val="clear" w:color="auto" w:fill="FFFFFF"/>
        <w:spacing w:after="0" w:afterAutospacing="0"/>
        <w:jc w:val="both"/>
        <w:rPr>
          <w:rFonts w:ascii="Garamond" w:hAnsi="Garamond" w:cs="Segoe UI"/>
          <w:i/>
          <w:iCs/>
          <w:color w:val="0F1115"/>
          <w:sz w:val="22"/>
          <w:szCs w:val="22"/>
        </w:rPr>
      </w:pPr>
      <w:r w:rsidRPr="00F56097">
        <w:rPr>
          <w:rStyle w:val="Textoennegrita"/>
          <w:rFonts w:ascii="Garamond" w:eastAsiaTheme="majorEastAsia" w:hAnsi="Garamond" w:cs="Segoe UI"/>
          <w:b w:val="0"/>
          <w:bCs w:val="0"/>
          <w:i/>
          <w:iCs/>
          <w:color w:val="0F1115"/>
          <w:sz w:val="22"/>
          <w:szCs w:val="22"/>
        </w:rPr>
        <w:t>Abogado Fabio Ballén Ortiz:</w:t>
      </w:r>
      <w:r w:rsidRPr="00F56097">
        <w:rPr>
          <w:rFonts w:ascii="Garamond" w:hAnsi="Garamond" w:cs="Segoe UI"/>
          <w:i/>
          <w:iCs/>
          <w:color w:val="0F1115"/>
          <w:sz w:val="22"/>
          <w:szCs w:val="22"/>
        </w:rPr>
        <w:t> Se desempeña como </w:t>
      </w:r>
      <w:r w:rsidRPr="00F56097">
        <w:rPr>
          <w:rStyle w:val="Textoennegrita"/>
          <w:rFonts w:ascii="Garamond" w:eastAsiaTheme="majorEastAsia" w:hAnsi="Garamond" w:cs="Segoe UI"/>
          <w:b w:val="0"/>
          <w:bCs w:val="0"/>
          <w:i/>
          <w:iCs/>
          <w:color w:val="0F1115"/>
          <w:sz w:val="22"/>
          <w:szCs w:val="22"/>
        </w:rPr>
        <w:t>profesional de apoyo</w:t>
      </w:r>
      <w:r w:rsidRPr="00F56097">
        <w:rPr>
          <w:rFonts w:ascii="Garamond" w:hAnsi="Garamond" w:cs="Segoe UI"/>
          <w:b/>
          <w:bCs/>
          <w:i/>
          <w:iCs/>
          <w:color w:val="0F1115"/>
          <w:sz w:val="22"/>
          <w:szCs w:val="22"/>
        </w:rPr>
        <w:t>,</w:t>
      </w:r>
      <w:r w:rsidRPr="00F56097">
        <w:rPr>
          <w:rFonts w:ascii="Garamond" w:hAnsi="Garamond" w:cs="Segoe UI"/>
          <w:i/>
          <w:iCs/>
          <w:color w:val="0F1115"/>
          <w:sz w:val="22"/>
          <w:szCs w:val="22"/>
        </w:rPr>
        <w:t xml:space="preserve"> con contrato de prestación de servicios.</w:t>
      </w:r>
    </w:p>
    <w:p w14:paraId="6AAC4969" w14:textId="77777777" w:rsidR="0047658F" w:rsidRPr="00F56097" w:rsidRDefault="0047658F" w:rsidP="00F56097">
      <w:pPr>
        <w:pStyle w:val="ds-markdown-paragraph"/>
        <w:numPr>
          <w:ilvl w:val="0"/>
          <w:numId w:val="9"/>
        </w:numPr>
        <w:shd w:val="clear" w:color="auto" w:fill="FFFFFF"/>
        <w:spacing w:after="0" w:afterAutospacing="0"/>
        <w:jc w:val="both"/>
        <w:rPr>
          <w:rFonts w:ascii="Garamond" w:hAnsi="Garamond" w:cs="Segoe UI"/>
          <w:i/>
          <w:iCs/>
          <w:color w:val="0F1115"/>
          <w:sz w:val="22"/>
          <w:szCs w:val="22"/>
        </w:rPr>
      </w:pPr>
      <w:r w:rsidRPr="00F56097">
        <w:rPr>
          <w:rStyle w:val="Textoennegrita"/>
          <w:rFonts w:ascii="Garamond" w:eastAsiaTheme="majorEastAsia" w:hAnsi="Garamond" w:cs="Segoe UI"/>
          <w:b w:val="0"/>
          <w:bCs w:val="0"/>
          <w:i/>
          <w:iCs/>
          <w:color w:val="0F1115"/>
          <w:sz w:val="22"/>
          <w:szCs w:val="22"/>
        </w:rPr>
        <w:t xml:space="preserve">Ingeniero </w:t>
      </w:r>
      <w:proofErr w:type="spellStart"/>
      <w:r w:rsidRPr="00F56097">
        <w:rPr>
          <w:rStyle w:val="Textoennegrita"/>
          <w:rFonts w:ascii="Garamond" w:eastAsiaTheme="majorEastAsia" w:hAnsi="Garamond" w:cs="Segoe UI"/>
          <w:b w:val="0"/>
          <w:bCs w:val="0"/>
          <w:i/>
          <w:iCs/>
          <w:color w:val="0F1115"/>
          <w:sz w:val="22"/>
          <w:szCs w:val="22"/>
        </w:rPr>
        <w:t>Jhon</w:t>
      </w:r>
      <w:proofErr w:type="spellEnd"/>
      <w:r w:rsidRPr="00F56097">
        <w:rPr>
          <w:rStyle w:val="Textoennegrita"/>
          <w:rFonts w:ascii="Garamond" w:eastAsiaTheme="majorEastAsia" w:hAnsi="Garamond" w:cs="Segoe UI"/>
          <w:b w:val="0"/>
          <w:bCs w:val="0"/>
          <w:i/>
          <w:iCs/>
          <w:color w:val="0F1115"/>
          <w:sz w:val="22"/>
          <w:szCs w:val="22"/>
        </w:rPr>
        <w:t xml:space="preserve"> Pachón</w:t>
      </w:r>
      <w:r w:rsidRPr="00F56097">
        <w:rPr>
          <w:rFonts w:ascii="Garamond" w:hAnsi="Garamond" w:cs="Segoe UI"/>
          <w:i/>
          <w:iCs/>
          <w:color w:val="0F1115"/>
          <w:sz w:val="22"/>
          <w:szCs w:val="22"/>
        </w:rPr>
        <w:t xml:space="preserve">: vinculado como </w:t>
      </w:r>
      <w:r w:rsidRPr="00F56097">
        <w:rPr>
          <w:rStyle w:val="Textoennegrita"/>
          <w:rFonts w:ascii="Garamond" w:eastAsiaTheme="majorEastAsia" w:hAnsi="Garamond" w:cs="Segoe UI"/>
          <w:b w:val="0"/>
          <w:bCs w:val="0"/>
          <w:i/>
          <w:iCs/>
          <w:color w:val="0F1115"/>
          <w:sz w:val="22"/>
          <w:szCs w:val="22"/>
        </w:rPr>
        <w:t>profesional de apoyo</w:t>
      </w:r>
      <w:r w:rsidRPr="00F56097">
        <w:rPr>
          <w:rStyle w:val="Textoennegrita"/>
          <w:rFonts w:ascii="Garamond" w:eastAsiaTheme="majorEastAsia" w:hAnsi="Garamond" w:cs="Segoe UI"/>
          <w:i/>
          <w:iCs/>
          <w:color w:val="0F1115"/>
          <w:sz w:val="22"/>
          <w:szCs w:val="22"/>
        </w:rPr>
        <w:t xml:space="preserve"> </w:t>
      </w:r>
      <w:r w:rsidRPr="00F56097">
        <w:rPr>
          <w:rFonts w:ascii="Garamond" w:hAnsi="Garamond" w:cs="Segoe UI"/>
          <w:i/>
          <w:iCs/>
          <w:color w:val="0F1115"/>
          <w:sz w:val="22"/>
          <w:szCs w:val="22"/>
        </w:rPr>
        <w:t>con contrato de prestación de servicios.</w:t>
      </w:r>
    </w:p>
    <w:p w14:paraId="6E8936B4" w14:textId="77777777" w:rsidR="0047658F" w:rsidRPr="00F56097" w:rsidRDefault="0047658F" w:rsidP="00F56097">
      <w:pPr>
        <w:pStyle w:val="ds-markdown-paragraph"/>
        <w:shd w:val="clear" w:color="auto" w:fill="FFFFFF"/>
        <w:spacing w:before="240" w:beforeAutospacing="0" w:after="240" w:afterAutospacing="0"/>
        <w:jc w:val="both"/>
        <w:rPr>
          <w:rFonts w:ascii="Garamond" w:hAnsi="Garamond" w:cs="Segoe UI"/>
          <w:i/>
          <w:iCs/>
          <w:color w:val="0F1115"/>
          <w:sz w:val="22"/>
          <w:szCs w:val="22"/>
        </w:rPr>
      </w:pPr>
      <w:r w:rsidRPr="00F56097">
        <w:rPr>
          <w:rFonts w:ascii="Garamond" w:hAnsi="Garamond" w:cs="Segoe UI"/>
          <w:i/>
          <w:iCs/>
          <w:color w:val="0F1115"/>
          <w:sz w:val="22"/>
          <w:szCs w:val="22"/>
        </w:rPr>
        <w:t xml:space="preserve">No obstante, se aclara que la participación de estos servidores y contratistas se enmarca dentro de las actuaciones de Inspección, Vigilancia y Control (IVC), en el marco de cumplimiento de las obligaciones especificas dentro del contrato, sin que exista una asignación exclusiva o particular para el procedimiento al que alude la comunidad, sino dentro del desarrollo general de los operativos que no obedece de manera exclusiva al plan parcial el Edén el Descanso. </w:t>
      </w:r>
    </w:p>
    <w:p w14:paraId="2104975F" w14:textId="77777777" w:rsidR="0047658F" w:rsidRPr="003164B3" w:rsidRDefault="0047658F" w:rsidP="00F56097">
      <w:pPr>
        <w:shd w:val="clear" w:color="auto" w:fill="FFFFFF"/>
        <w:spacing w:before="240" w:after="240" w:line="240" w:lineRule="auto"/>
        <w:jc w:val="both"/>
        <w:rPr>
          <w:rFonts w:ascii="Garamond" w:hAnsi="Garamond" w:cs="Segoe UI"/>
          <w:i/>
          <w:iCs/>
          <w:color w:val="0F1115"/>
          <w:sz w:val="22"/>
          <w:szCs w:val="22"/>
          <w:lang w:eastAsia="es-CO"/>
        </w:rPr>
      </w:pPr>
      <w:r w:rsidRPr="003164B3">
        <w:rPr>
          <w:rFonts w:ascii="Garamond" w:hAnsi="Garamond" w:cs="Segoe UI"/>
          <w:i/>
          <w:iCs/>
          <w:color w:val="0F1115"/>
          <w:sz w:val="22"/>
          <w:szCs w:val="22"/>
          <w:lang w:eastAsia="es-CO"/>
        </w:rPr>
        <w:t>En relación con el video al que usted hace referencia y que fue aportado en el marco de su solicitud, esta Alcaldía procedió a su revisión y verificación con el fin de establecer si en el mismo se evidenciaba la participación de los funcionarios o contratistas mencionados, en particular del abogado Fabio Ballén Ortiz y del ingeniero Pachón.</w:t>
      </w:r>
    </w:p>
    <w:p w14:paraId="482FD447" w14:textId="77777777" w:rsidR="0047658F" w:rsidRPr="003164B3" w:rsidRDefault="0047658F" w:rsidP="00F56097">
      <w:pPr>
        <w:shd w:val="clear" w:color="auto" w:fill="FFFFFF"/>
        <w:spacing w:before="240" w:after="240" w:line="240" w:lineRule="auto"/>
        <w:jc w:val="both"/>
        <w:rPr>
          <w:rFonts w:ascii="Garamond" w:hAnsi="Garamond" w:cs="Segoe UI"/>
          <w:i/>
          <w:iCs/>
          <w:color w:val="0F1115"/>
          <w:sz w:val="22"/>
          <w:szCs w:val="22"/>
          <w:lang w:eastAsia="es-CO"/>
        </w:rPr>
      </w:pPr>
      <w:r w:rsidRPr="003164B3">
        <w:rPr>
          <w:rFonts w:ascii="Garamond" w:hAnsi="Garamond" w:cs="Segoe UI"/>
          <w:i/>
          <w:iCs/>
          <w:color w:val="0F1115"/>
          <w:sz w:val="22"/>
          <w:szCs w:val="22"/>
          <w:lang w:eastAsia="es-CO"/>
        </w:rPr>
        <w:t xml:space="preserve">Una vez analizado el material audiovisual, se concluye que en el video no se observa ni se acredita la participación de las personas enunciadas por el solicitante. El contenido del referido medio de prueba no permite identificar a los servidores </w:t>
      </w:r>
      <w:r w:rsidRPr="00F56097">
        <w:rPr>
          <w:rFonts w:ascii="Garamond" w:hAnsi="Garamond" w:cs="Segoe UI"/>
          <w:i/>
          <w:iCs/>
          <w:color w:val="0F1115"/>
          <w:sz w:val="22"/>
          <w:szCs w:val="22"/>
          <w:lang w:eastAsia="es-CO"/>
        </w:rPr>
        <w:t>relacionados en el requerimiento. Así mismo,</w:t>
      </w:r>
      <w:r w:rsidRPr="003164B3">
        <w:rPr>
          <w:rFonts w:ascii="Garamond" w:hAnsi="Garamond" w:cs="Segoe UI"/>
          <w:i/>
          <w:iCs/>
          <w:color w:val="0F1115"/>
          <w:sz w:val="22"/>
          <w:szCs w:val="22"/>
          <w:lang w:eastAsia="es-CO"/>
        </w:rPr>
        <w:t xml:space="preserve"> en el desarrollo del procedimiento al que se alude, n</w:t>
      </w:r>
      <w:r w:rsidRPr="00F56097">
        <w:rPr>
          <w:rFonts w:ascii="Garamond" w:hAnsi="Garamond" w:cs="Segoe UI"/>
          <w:i/>
          <w:iCs/>
          <w:color w:val="0F1115"/>
          <w:sz w:val="22"/>
          <w:szCs w:val="22"/>
          <w:lang w:eastAsia="es-CO"/>
        </w:rPr>
        <w:t>o</w:t>
      </w:r>
      <w:r w:rsidRPr="003164B3">
        <w:rPr>
          <w:rFonts w:ascii="Garamond" w:hAnsi="Garamond" w:cs="Segoe UI"/>
          <w:i/>
          <w:iCs/>
          <w:color w:val="0F1115"/>
          <w:sz w:val="22"/>
          <w:szCs w:val="22"/>
          <w:lang w:eastAsia="es-CO"/>
        </w:rPr>
        <w:t xml:space="preserve"> permite establecer las circunstancias de tiempo, modo y lugar que rodearon la actuación que la comunidad atribuye a dichos funcionarios.</w:t>
      </w:r>
    </w:p>
    <w:p w14:paraId="6DEF8D8B" w14:textId="77777777" w:rsidR="0047658F" w:rsidRPr="003164B3" w:rsidRDefault="0047658F" w:rsidP="00F56097">
      <w:pPr>
        <w:shd w:val="clear" w:color="auto" w:fill="FFFFFF"/>
        <w:spacing w:before="240" w:after="240" w:line="240" w:lineRule="auto"/>
        <w:jc w:val="both"/>
        <w:rPr>
          <w:rFonts w:ascii="Garamond" w:hAnsi="Garamond" w:cs="Segoe UI"/>
          <w:i/>
          <w:iCs/>
          <w:color w:val="0F1115"/>
          <w:sz w:val="22"/>
          <w:szCs w:val="22"/>
          <w:lang w:eastAsia="es-CO"/>
        </w:rPr>
      </w:pPr>
      <w:r w:rsidRPr="003164B3">
        <w:rPr>
          <w:rFonts w:ascii="Garamond" w:hAnsi="Garamond" w:cs="Segoe UI"/>
          <w:i/>
          <w:iCs/>
          <w:color w:val="0F1115"/>
          <w:sz w:val="22"/>
          <w:szCs w:val="22"/>
          <w:lang w:eastAsia="es-CO"/>
        </w:rPr>
        <w:t>En consecuencia, si bien se reconoce el aporte del video, este no constituye un elemento probatorio suficiente ni idóneo para acreditar la participación concreta del abogado Ballén o del ingeniero Pachón en los hechos referidos, por lo que no es posible para esta entidad emitir un pronunciamiento afirmativo en ese sentido.</w:t>
      </w:r>
    </w:p>
    <w:p w14:paraId="3B697816" w14:textId="34D8D6EF" w:rsidR="004B6097" w:rsidRPr="00E31325" w:rsidRDefault="0047658F" w:rsidP="00E31325">
      <w:pPr>
        <w:shd w:val="clear" w:color="auto" w:fill="FFFFFF"/>
        <w:spacing w:before="240" w:after="240" w:line="240" w:lineRule="auto"/>
        <w:jc w:val="both"/>
        <w:rPr>
          <w:rFonts w:ascii="Garamond" w:hAnsi="Garamond" w:cs="Segoe UI"/>
          <w:i/>
          <w:iCs/>
          <w:color w:val="0F1115"/>
          <w:sz w:val="22"/>
          <w:szCs w:val="22"/>
          <w:lang w:eastAsia="es-CO"/>
        </w:rPr>
      </w:pPr>
      <w:r w:rsidRPr="00F56097">
        <w:rPr>
          <w:rFonts w:ascii="Garamond" w:hAnsi="Garamond" w:cs="Segoe UI"/>
          <w:i/>
          <w:iCs/>
          <w:color w:val="0F1115"/>
          <w:sz w:val="22"/>
          <w:szCs w:val="22"/>
          <w:lang w:eastAsia="es-CO"/>
        </w:rPr>
        <w:t xml:space="preserve">En </w:t>
      </w:r>
      <w:r w:rsidRPr="003164B3">
        <w:rPr>
          <w:rFonts w:ascii="Garamond" w:hAnsi="Garamond" w:cs="Segoe UI"/>
          <w:i/>
          <w:iCs/>
          <w:color w:val="0F1115"/>
          <w:sz w:val="22"/>
          <w:szCs w:val="22"/>
          <w:lang w:eastAsia="es-CO"/>
        </w:rPr>
        <w:t xml:space="preserve">cuanto a la solicitud de pronunciarse sobre el video anexo, se precisa que, luego de su revisión, no se evidencia en </w:t>
      </w:r>
      <w:r w:rsidRPr="00F56097">
        <w:rPr>
          <w:rFonts w:ascii="Garamond" w:hAnsi="Garamond" w:cs="Segoe UI"/>
          <w:i/>
          <w:iCs/>
          <w:color w:val="0F1115"/>
          <w:sz w:val="22"/>
          <w:szCs w:val="22"/>
          <w:lang w:eastAsia="es-CO"/>
        </w:rPr>
        <w:t>el mismo,</w:t>
      </w:r>
      <w:r w:rsidRPr="003164B3">
        <w:rPr>
          <w:rFonts w:ascii="Garamond" w:hAnsi="Garamond" w:cs="Segoe UI"/>
          <w:i/>
          <w:iCs/>
          <w:color w:val="0F1115"/>
          <w:sz w:val="22"/>
          <w:szCs w:val="22"/>
          <w:lang w:eastAsia="es-CO"/>
        </w:rPr>
        <w:t xml:space="preserve"> la participación de las personas mencionadas, por lo que no es posible confirmar los hechos que el solicitante pretende acreditar a través de dicho material.</w:t>
      </w:r>
    </w:p>
    <w:p w14:paraId="5830B417" w14:textId="77777777" w:rsidR="004B6097" w:rsidRPr="00F56097" w:rsidRDefault="004B6097" w:rsidP="00E31325">
      <w:pPr>
        <w:pStyle w:val="Default"/>
        <w:ind w:left="708"/>
        <w:jc w:val="both"/>
        <w:rPr>
          <w:rFonts w:ascii="Garamond" w:hAnsi="Garamond"/>
          <w:sz w:val="22"/>
          <w:szCs w:val="22"/>
        </w:rPr>
      </w:pPr>
      <w:r w:rsidRPr="00F56097">
        <w:rPr>
          <w:rFonts w:ascii="Garamond" w:hAnsi="Garamond"/>
          <w:b/>
          <w:bCs/>
          <w:color w:val="212121"/>
          <w:sz w:val="22"/>
          <w:szCs w:val="22"/>
        </w:rPr>
        <w:t xml:space="preserve">14). </w:t>
      </w:r>
      <w:r w:rsidRPr="00F56097">
        <w:rPr>
          <w:rFonts w:ascii="Garamond" w:hAnsi="Garamond"/>
          <w:color w:val="212121"/>
          <w:sz w:val="22"/>
          <w:szCs w:val="22"/>
        </w:rPr>
        <w:t xml:space="preserve">Se informe, con nombres completos, grados, placas, unidad, cargo y dependencia, qué miembros de la Policía Nacional o de la Policía Metropolitana de Bogotá apoyaron el procedimiento antes descrito en la pretensión anterior y en el video aportado. </w:t>
      </w:r>
    </w:p>
    <w:p w14:paraId="5F79B6DD" w14:textId="77777777" w:rsidR="004B6097" w:rsidRPr="00F56097" w:rsidRDefault="004B6097" w:rsidP="00F56097">
      <w:pPr>
        <w:pStyle w:val="Default"/>
        <w:ind w:left="1080"/>
        <w:jc w:val="both"/>
        <w:rPr>
          <w:rFonts w:ascii="Garamond" w:hAnsi="Garamond"/>
          <w:sz w:val="22"/>
          <w:szCs w:val="22"/>
        </w:rPr>
      </w:pPr>
    </w:p>
    <w:p w14:paraId="5B691453" w14:textId="77777777" w:rsidR="004B6097" w:rsidRPr="00F56097" w:rsidRDefault="004B6097" w:rsidP="00E31325">
      <w:pPr>
        <w:pStyle w:val="Default"/>
        <w:ind w:left="708"/>
        <w:jc w:val="both"/>
        <w:rPr>
          <w:rFonts w:ascii="Garamond" w:hAnsi="Garamond"/>
          <w:color w:val="212121"/>
          <w:sz w:val="22"/>
          <w:szCs w:val="22"/>
        </w:rPr>
      </w:pPr>
      <w:r w:rsidRPr="00F56097">
        <w:rPr>
          <w:rFonts w:ascii="Garamond" w:hAnsi="Garamond"/>
          <w:color w:val="212121"/>
          <w:sz w:val="22"/>
          <w:szCs w:val="22"/>
        </w:rPr>
        <w:lastRenderedPageBreak/>
        <w:t>Además, se informe por que el comandante de estación ordeno este tipo de acompañamiento a la alcaldía para demoler esta obra.</w:t>
      </w:r>
    </w:p>
    <w:p w14:paraId="693D9E66" w14:textId="77777777" w:rsidR="004B6097" w:rsidRPr="00F56097" w:rsidRDefault="004B6097" w:rsidP="00F56097">
      <w:pPr>
        <w:pStyle w:val="Default"/>
        <w:ind w:left="1080"/>
        <w:jc w:val="both"/>
        <w:rPr>
          <w:rFonts w:ascii="Garamond" w:hAnsi="Garamond"/>
          <w:color w:val="212121"/>
          <w:sz w:val="22"/>
          <w:szCs w:val="22"/>
        </w:rPr>
      </w:pPr>
    </w:p>
    <w:p w14:paraId="7BF29E9F" w14:textId="77777777" w:rsidR="004B6097" w:rsidRPr="00F56097" w:rsidRDefault="004B6097" w:rsidP="00E31325">
      <w:pPr>
        <w:pStyle w:val="Default"/>
        <w:ind w:left="708"/>
        <w:jc w:val="both"/>
        <w:rPr>
          <w:rFonts w:ascii="Garamond" w:hAnsi="Garamond"/>
          <w:color w:val="212121"/>
          <w:sz w:val="22"/>
          <w:szCs w:val="22"/>
        </w:rPr>
      </w:pPr>
      <w:r w:rsidRPr="00F56097">
        <w:rPr>
          <w:rFonts w:ascii="Garamond" w:hAnsi="Garamond"/>
          <w:color w:val="212121"/>
          <w:sz w:val="22"/>
          <w:szCs w:val="22"/>
        </w:rPr>
        <w:t xml:space="preserve">Que el comandante de estación de bosa, informe si a su despacho le llego acto administrativo y solicitud para realizar dicha demolición de la obra y me informe qué autoridad requirió el acompañamiento. </w:t>
      </w:r>
    </w:p>
    <w:p w14:paraId="25BC255C" w14:textId="77777777" w:rsidR="004B6097" w:rsidRPr="00F56097" w:rsidRDefault="004B6097" w:rsidP="00F56097">
      <w:pPr>
        <w:pStyle w:val="Default"/>
        <w:ind w:left="1080"/>
        <w:jc w:val="both"/>
        <w:rPr>
          <w:rFonts w:ascii="Garamond" w:hAnsi="Garamond"/>
          <w:sz w:val="22"/>
          <w:szCs w:val="22"/>
        </w:rPr>
      </w:pPr>
    </w:p>
    <w:p w14:paraId="3DF20DF8" w14:textId="77777777" w:rsidR="004B6097" w:rsidRPr="00F56097" w:rsidRDefault="004B6097" w:rsidP="00E31325">
      <w:pPr>
        <w:pStyle w:val="Default"/>
        <w:ind w:left="708"/>
        <w:jc w:val="both"/>
        <w:rPr>
          <w:rFonts w:ascii="Garamond" w:hAnsi="Garamond"/>
          <w:color w:val="212121"/>
          <w:sz w:val="22"/>
          <w:szCs w:val="22"/>
        </w:rPr>
      </w:pPr>
      <w:r w:rsidRPr="00F56097">
        <w:rPr>
          <w:rFonts w:ascii="Garamond" w:hAnsi="Garamond"/>
          <w:color w:val="212121"/>
          <w:sz w:val="22"/>
          <w:szCs w:val="22"/>
        </w:rPr>
        <w:t xml:space="preserve">Se otorgue copia y se informe si existió orden de servicio, copias de anotaciones de libros, acta de apoyo, dispositivo operacional o documento equivalente que hubiese servido de soporte al despliegue policial. </w:t>
      </w:r>
    </w:p>
    <w:p w14:paraId="0A0EAAE1" w14:textId="77777777" w:rsidR="004B6097" w:rsidRPr="00F56097" w:rsidRDefault="004B6097" w:rsidP="00F56097">
      <w:pPr>
        <w:pStyle w:val="Default"/>
        <w:ind w:left="1080"/>
        <w:jc w:val="both"/>
        <w:rPr>
          <w:rFonts w:ascii="Garamond" w:hAnsi="Garamond"/>
          <w:sz w:val="22"/>
          <w:szCs w:val="22"/>
        </w:rPr>
      </w:pPr>
    </w:p>
    <w:p w14:paraId="6FBE2DA9" w14:textId="3381EA1A" w:rsidR="004B6097" w:rsidRPr="00F56097" w:rsidRDefault="004B6097" w:rsidP="00E31325">
      <w:pPr>
        <w:pStyle w:val="Default"/>
        <w:ind w:left="708" w:firstLine="708"/>
        <w:jc w:val="both"/>
        <w:rPr>
          <w:rFonts w:ascii="Garamond" w:hAnsi="Garamond"/>
          <w:b/>
          <w:bCs/>
          <w:color w:val="212121"/>
          <w:sz w:val="22"/>
          <w:szCs w:val="22"/>
        </w:rPr>
      </w:pPr>
      <w:r w:rsidRPr="00F56097">
        <w:rPr>
          <w:rFonts w:ascii="Garamond" w:hAnsi="Garamond"/>
          <w:b/>
          <w:bCs/>
          <w:color w:val="212121"/>
          <w:sz w:val="22"/>
          <w:szCs w:val="22"/>
        </w:rPr>
        <w:t>Petición para policía, quien decidirá si remite o no por competencia por ley 1755/2015</w:t>
      </w:r>
      <w:r w:rsidR="00A50A81" w:rsidRPr="00F56097">
        <w:rPr>
          <w:rFonts w:ascii="Garamond" w:hAnsi="Garamond"/>
          <w:b/>
          <w:bCs/>
          <w:color w:val="212121"/>
          <w:sz w:val="22"/>
          <w:szCs w:val="22"/>
        </w:rPr>
        <w:t>.</w:t>
      </w:r>
    </w:p>
    <w:p w14:paraId="382D1484" w14:textId="77777777" w:rsidR="00A50A81" w:rsidRPr="00F56097" w:rsidRDefault="00A50A81" w:rsidP="00F56097">
      <w:pPr>
        <w:pStyle w:val="Default"/>
        <w:jc w:val="both"/>
        <w:rPr>
          <w:rFonts w:ascii="Garamond" w:hAnsi="Garamond"/>
          <w:b/>
          <w:bCs/>
          <w:color w:val="212121"/>
          <w:sz w:val="22"/>
          <w:szCs w:val="22"/>
        </w:rPr>
      </w:pPr>
    </w:p>
    <w:p w14:paraId="30A7989F" w14:textId="2A30C4A8" w:rsidR="00A50A81" w:rsidRPr="00F56097" w:rsidRDefault="00A50A81" w:rsidP="00F56097">
      <w:pPr>
        <w:spacing w:after="0" w:line="240" w:lineRule="auto"/>
        <w:jc w:val="both"/>
        <w:rPr>
          <w:rFonts w:ascii="Garamond" w:hAnsi="Garamond" w:cs="Arial"/>
          <w:sz w:val="22"/>
          <w:szCs w:val="22"/>
        </w:rPr>
      </w:pPr>
      <w:r w:rsidRPr="00F56097">
        <w:rPr>
          <w:rFonts w:ascii="Garamond" w:hAnsi="Garamond"/>
          <w:b/>
          <w:bCs/>
          <w:color w:val="212121"/>
          <w:sz w:val="22"/>
          <w:szCs w:val="22"/>
        </w:rPr>
        <w:t>Respuesta:</w:t>
      </w:r>
      <w:r w:rsidRPr="00F56097">
        <w:rPr>
          <w:rFonts w:ascii="Garamond" w:hAnsi="Garamond"/>
          <w:b/>
          <w:bCs/>
          <w:i/>
          <w:iCs/>
          <w:color w:val="212121"/>
          <w:sz w:val="22"/>
          <w:szCs w:val="22"/>
        </w:rPr>
        <w:t xml:space="preserve"> </w:t>
      </w:r>
      <w:r w:rsidR="00B10887" w:rsidRPr="00F56097">
        <w:rPr>
          <w:rFonts w:ascii="Garamond" w:hAnsi="Garamond"/>
          <w:i/>
          <w:iCs/>
          <w:color w:val="212121"/>
          <w:sz w:val="22"/>
          <w:szCs w:val="22"/>
        </w:rPr>
        <w:t xml:space="preserve">Este </w:t>
      </w:r>
      <w:r w:rsidR="00C55B25" w:rsidRPr="00F56097">
        <w:rPr>
          <w:rFonts w:ascii="Garamond" w:hAnsi="Garamond"/>
          <w:i/>
          <w:iCs/>
          <w:color w:val="212121"/>
          <w:sz w:val="22"/>
          <w:szCs w:val="22"/>
        </w:rPr>
        <w:t>requerimiento fue trasladado con radicado Orfeo No.</w:t>
      </w:r>
      <w:r w:rsidR="00B10887" w:rsidRPr="00F56097">
        <w:rPr>
          <w:rFonts w:ascii="Garamond" w:hAnsi="Garamond"/>
          <w:i/>
          <w:iCs/>
          <w:color w:val="212121"/>
          <w:sz w:val="22"/>
          <w:szCs w:val="22"/>
        </w:rPr>
        <w:t xml:space="preserve"> </w:t>
      </w:r>
      <w:r w:rsidR="00D846F5" w:rsidRPr="00F56097">
        <w:rPr>
          <w:rFonts w:ascii="Garamond" w:hAnsi="Garamond" w:cs="Arial"/>
          <w:i/>
          <w:iCs/>
          <w:sz w:val="22"/>
          <w:szCs w:val="22"/>
        </w:rPr>
        <w:t>20265730381121</w:t>
      </w:r>
      <w:r w:rsidR="00725B81" w:rsidRPr="00F56097">
        <w:rPr>
          <w:rFonts w:ascii="Garamond" w:hAnsi="Garamond"/>
          <w:i/>
          <w:iCs/>
          <w:sz w:val="22"/>
          <w:szCs w:val="22"/>
        </w:rPr>
        <w:t xml:space="preserve"> </w:t>
      </w:r>
      <w:r w:rsidR="00ED6222" w:rsidRPr="00F56097">
        <w:rPr>
          <w:rFonts w:ascii="Garamond" w:hAnsi="Garamond"/>
          <w:i/>
          <w:iCs/>
          <w:sz w:val="22"/>
          <w:szCs w:val="22"/>
        </w:rPr>
        <w:t xml:space="preserve">a la </w:t>
      </w:r>
      <w:r w:rsidR="00725B81" w:rsidRPr="00F56097">
        <w:rPr>
          <w:rFonts w:ascii="Garamond" w:hAnsi="Garamond"/>
          <w:i/>
          <w:iCs/>
          <w:sz w:val="22"/>
          <w:szCs w:val="22"/>
        </w:rPr>
        <w:t>Estación Séptima de Policía de Bosa.</w:t>
      </w:r>
    </w:p>
    <w:p w14:paraId="6DEAA7E0" w14:textId="77777777" w:rsidR="004B6097" w:rsidRPr="00F56097" w:rsidRDefault="004B6097" w:rsidP="00F56097">
      <w:pPr>
        <w:pStyle w:val="Default"/>
        <w:ind w:left="1080"/>
        <w:jc w:val="both"/>
        <w:rPr>
          <w:rFonts w:ascii="Garamond" w:hAnsi="Garamond"/>
          <w:i/>
          <w:iCs/>
          <w:color w:val="212121"/>
          <w:sz w:val="22"/>
          <w:szCs w:val="22"/>
        </w:rPr>
      </w:pPr>
    </w:p>
    <w:p w14:paraId="5E372366" w14:textId="77777777" w:rsidR="004B6097" w:rsidRPr="00E31325" w:rsidRDefault="004B6097" w:rsidP="00E31325">
      <w:pPr>
        <w:pStyle w:val="Default"/>
        <w:ind w:left="708"/>
        <w:jc w:val="both"/>
        <w:rPr>
          <w:rFonts w:ascii="Garamond" w:hAnsi="Garamond"/>
          <w:sz w:val="22"/>
          <w:szCs w:val="22"/>
        </w:rPr>
      </w:pPr>
      <w:r w:rsidRPr="00E31325">
        <w:rPr>
          <w:rFonts w:ascii="Garamond" w:hAnsi="Garamond"/>
          <w:b/>
          <w:bCs/>
          <w:color w:val="212121"/>
          <w:sz w:val="22"/>
          <w:szCs w:val="22"/>
        </w:rPr>
        <w:t>15).</w:t>
      </w:r>
      <w:r w:rsidRPr="00E31325">
        <w:rPr>
          <w:rFonts w:ascii="Garamond" w:hAnsi="Garamond"/>
          <w:color w:val="212121"/>
          <w:sz w:val="22"/>
          <w:szCs w:val="22"/>
        </w:rPr>
        <w:t xml:space="preserve"> Se remita copia íntegra de la orden de servicio policial, plan operativo, acta de procedimiento, informe ejecutivo, anotación de patrulla, registro de cámara corporal, registro fotográfico institucional, cadena de mando, minuta o cualquier otro documento que sirvió de soporte para el acompañamiento policial en la presunta demolición o intervención material de obras y predios en el sector, preservando desde ya dicho material mientras se resuelve la presente petición. </w:t>
      </w:r>
    </w:p>
    <w:p w14:paraId="0455F6F8" w14:textId="77777777" w:rsidR="004B6097" w:rsidRPr="00E31325" w:rsidRDefault="004B6097" w:rsidP="00F56097">
      <w:pPr>
        <w:pStyle w:val="Default"/>
        <w:ind w:left="1080"/>
        <w:jc w:val="both"/>
        <w:rPr>
          <w:rFonts w:ascii="Garamond" w:hAnsi="Garamond"/>
          <w:sz w:val="22"/>
          <w:szCs w:val="22"/>
        </w:rPr>
      </w:pPr>
    </w:p>
    <w:p w14:paraId="70F045AF" w14:textId="77777777" w:rsidR="004B6097" w:rsidRPr="00E31325" w:rsidRDefault="004B6097" w:rsidP="00E31325">
      <w:pPr>
        <w:pStyle w:val="Default"/>
        <w:ind w:left="1416"/>
        <w:jc w:val="both"/>
        <w:rPr>
          <w:rFonts w:ascii="Garamond" w:hAnsi="Garamond"/>
          <w:b/>
          <w:bCs/>
          <w:color w:val="212121"/>
          <w:sz w:val="22"/>
          <w:szCs w:val="22"/>
        </w:rPr>
      </w:pPr>
      <w:r w:rsidRPr="00E31325">
        <w:rPr>
          <w:rFonts w:ascii="Garamond" w:hAnsi="Garamond"/>
          <w:b/>
          <w:bCs/>
          <w:color w:val="212121"/>
          <w:sz w:val="22"/>
          <w:szCs w:val="22"/>
        </w:rPr>
        <w:t>Petición para la alcaldía y policía, quien decidirá si remite o no por competencia por ley 1755/2015.</w:t>
      </w:r>
    </w:p>
    <w:p w14:paraId="058BB915" w14:textId="77777777" w:rsidR="009C1F01" w:rsidRPr="00F56097" w:rsidRDefault="009C1F01" w:rsidP="00F56097">
      <w:pPr>
        <w:pStyle w:val="Default"/>
        <w:jc w:val="both"/>
        <w:rPr>
          <w:rFonts w:ascii="Garamond" w:hAnsi="Garamond"/>
          <w:b/>
          <w:bCs/>
          <w:i/>
          <w:iCs/>
          <w:color w:val="212121"/>
          <w:sz w:val="22"/>
          <w:szCs w:val="22"/>
        </w:rPr>
      </w:pPr>
    </w:p>
    <w:p w14:paraId="05458BDB" w14:textId="64A73416" w:rsidR="009C1F01" w:rsidRPr="00F56097" w:rsidRDefault="009C1F01" w:rsidP="00F56097">
      <w:pPr>
        <w:pStyle w:val="Default"/>
        <w:jc w:val="both"/>
        <w:rPr>
          <w:rFonts w:ascii="Garamond" w:hAnsi="Garamond"/>
          <w:i/>
          <w:iCs/>
          <w:sz w:val="22"/>
          <w:szCs w:val="22"/>
        </w:rPr>
      </w:pPr>
      <w:r w:rsidRPr="00F56097">
        <w:rPr>
          <w:rFonts w:ascii="Garamond" w:hAnsi="Garamond"/>
          <w:b/>
          <w:bCs/>
          <w:color w:val="212121"/>
          <w:sz w:val="22"/>
          <w:szCs w:val="22"/>
        </w:rPr>
        <w:t>Respuesta:</w:t>
      </w:r>
      <w:r w:rsidRPr="00F56097">
        <w:rPr>
          <w:rFonts w:ascii="Garamond" w:hAnsi="Garamond"/>
          <w:b/>
          <w:bCs/>
          <w:i/>
          <w:iCs/>
          <w:color w:val="212121"/>
          <w:sz w:val="22"/>
          <w:szCs w:val="22"/>
        </w:rPr>
        <w:t xml:space="preserve"> </w:t>
      </w:r>
      <w:r w:rsidRPr="00F56097">
        <w:rPr>
          <w:rFonts w:ascii="Garamond" w:hAnsi="Garamond"/>
          <w:i/>
          <w:iCs/>
          <w:color w:val="212121"/>
          <w:sz w:val="22"/>
          <w:szCs w:val="22"/>
        </w:rPr>
        <w:t xml:space="preserve">Este requerimiento fue trasladado con radicado Orfeo No. </w:t>
      </w:r>
      <w:r w:rsidRPr="00F56097">
        <w:rPr>
          <w:rFonts w:ascii="Garamond" w:hAnsi="Garamond" w:cs="Arial"/>
          <w:i/>
          <w:iCs/>
          <w:sz w:val="22"/>
          <w:szCs w:val="22"/>
        </w:rPr>
        <w:t>20265730381121</w:t>
      </w:r>
      <w:r w:rsidRPr="00F56097">
        <w:rPr>
          <w:rFonts w:ascii="Garamond" w:hAnsi="Garamond"/>
          <w:i/>
          <w:iCs/>
          <w:sz w:val="22"/>
          <w:szCs w:val="22"/>
        </w:rPr>
        <w:t xml:space="preserve"> a la Estación Séptima de Policía de Bosa.</w:t>
      </w:r>
    </w:p>
    <w:p w14:paraId="1EBD4DCE" w14:textId="77777777" w:rsidR="009C1F01" w:rsidRPr="00F56097" w:rsidRDefault="009C1F01" w:rsidP="00F56097">
      <w:pPr>
        <w:pStyle w:val="Default"/>
        <w:jc w:val="both"/>
        <w:rPr>
          <w:rFonts w:ascii="Garamond" w:hAnsi="Garamond"/>
          <w:b/>
          <w:bCs/>
          <w:i/>
          <w:iCs/>
          <w:color w:val="212121"/>
          <w:sz w:val="22"/>
          <w:szCs w:val="22"/>
        </w:rPr>
      </w:pPr>
    </w:p>
    <w:p w14:paraId="517DF3D2" w14:textId="77777777" w:rsidR="004B6097" w:rsidRPr="00F56097" w:rsidRDefault="004B6097" w:rsidP="00E31325">
      <w:pPr>
        <w:pStyle w:val="Default"/>
        <w:ind w:left="708"/>
        <w:jc w:val="both"/>
        <w:rPr>
          <w:rFonts w:ascii="Garamond" w:hAnsi="Garamond"/>
          <w:sz w:val="22"/>
          <w:szCs w:val="22"/>
        </w:rPr>
      </w:pPr>
      <w:r w:rsidRPr="00F56097">
        <w:rPr>
          <w:rFonts w:ascii="Garamond" w:hAnsi="Garamond"/>
          <w:b/>
          <w:bCs/>
          <w:color w:val="212121"/>
          <w:sz w:val="22"/>
          <w:szCs w:val="22"/>
        </w:rPr>
        <w:t>16).</w:t>
      </w:r>
      <w:r w:rsidRPr="00F56097">
        <w:rPr>
          <w:rFonts w:ascii="Garamond" w:hAnsi="Garamond"/>
          <w:color w:val="212121"/>
          <w:sz w:val="22"/>
          <w:szCs w:val="22"/>
        </w:rPr>
        <w:t xml:space="preserve"> Se indique expresamente si, para la demolición o afectación material de obras en el territorio, se observaron los protocolos, lineamientos operativos, garantías mínimas y procedimientos aplicables para este tipo de actuaciones, precisando cuál norma reguló la diligencia, quién dirigió la actuación, qué autoridad dio la orden, qué documentos se le exhibieron al afectado y cómo se garantizó su derecho de defensa. </w:t>
      </w:r>
    </w:p>
    <w:p w14:paraId="67FFA0B2" w14:textId="77777777" w:rsidR="004B6097" w:rsidRPr="00F56097" w:rsidRDefault="004B6097" w:rsidP="00F56097">
      <w:pPr>
        <w:pStyle w:val="Default"/>
        <w:jc w:val="both"/>
        <w:rPr>
          <w:rFonts w:ascii="Garamond" w:hAnsi="Garamond"/>
          <w:i/>
          <w:iCs/>
          <w:sz w:val="22"/>
          <w:szCs w:val="22"/>
        </w:rPr>
      </w:pPr>
    </w:p>
    <w:p w14:paraId="54C4AB99" w14:textId="77777777" w:rsidR="004B6097" w:rsidRPr="00F56097" w:rsidRDefault="004B6097" w:rsidP="00E31325">
      <w:pPr>
        <w:pStyle w:val="Default"/>
        <w:ind w:left="1416"/>
        <w:jc w:val="both"/>
        <w:rPr>
          <w:rFonts w:ascii="Garamond" w:hAnsi="Garamond"/>
          <w:b/>
          <w:bCs/>
          <w:color w:val="212121"/>
          <w:sz w:val="22"/>
          <w:szCs w:val="22"/>
        </w:rPr>
      </w:pPr>
      <w:r w:rsidRPr="00F56097">
        <w:rPr>
          <w:rFonts w:ascii="Garamond" w:hAnsi="Garamond"/>
          <w:b/>
          <w:bCs/>
          <w:color w:val="212121"/>
          <w:sz w:val="22"/>
          <w:szCs w:val="22"/>
        </w:rPr>
        <w:t>Petición para la alcaldía y policía, quien decidirá si remite o no por competencia por ley 1755/2015.</w:t>
      </w:r>
    </w:p>
    <w:p w14:paraId="17F7EBBE" w14:textId="77777777" w:rsidR="004B6097" w:rsidRPr="00F56097" w:rsidRDefault="004B6097" w:rsidP="00F56097">
      <w:pPr>
        <w:pStyle w:val="Default"/>
        <w:jc w:val="both"/>
        <w:rPr>
          <w:rFonts w:ascii="Garamond" w:hAnsi="Garamond"/>
          <w:b/>
          <w:bCs/>
          <w:i/>
          <w:iCs/>
          <w:color w:val="212121"/>
          <w:sz w:val="22"/>
          <w:szCs w:val="22"/>
        </w:rPr>
      </w:pPr>
    </w:p>
    <w:p w14:paraId="3017F907" w14:textId="1400E9E6" w:rsidR="006B636A" w:rsidRPr="00E31325" w:rsidRDefault="006B636A" w:rsidP="00E31325">
      <w:pPr>
        <w:pStyle w:val="ds-markdown-paragraph"/>
        <w:shd w:val="clear" w:color="auto" w:fill="FFFFFF"/>
        <w:spacing w:before="240" w:beforeAutospacing="0" w:after="240" w:afterAutospacing="0"/>
        <w:jc w:val="both"/>
        <w:rPr>
          <w:rFonts w:ascii="Garamond" w:hAnsi="Garamond"/>
          <w:i/>
          <w:iCs/>
          <w:sz w:val="22"/>
          <w:szCs w:val="22"/>
        </w:rPr>
      </w:pPr>
      <w:r w:rsidRPr="00F56097">
        <w:rPr>
          <w:rFonts w:ascii="Garamond" w:hAnsi="Garamond" w:cs="Segoe UI"/>
          <w:b/>
          <w:bCs/>
          <w:i/>
          <w:iCs/>
          <w:color w:val="0F1115"/>
          <w:sz w:val="22"/>
          <w:szCs w:val="22"/>
          <w:shd w:val="clear" w:color="auto" w:fill="FFFFFF"/>
        </w:rPr>
        <w:t>Respuesta</w:t>
      </w:r>
      <w:r w:rsidRPr="00F56097">
        <w:rPr>
          <w:rFonts w:ascii="Garamond" w:hAnsi="Garamond" w:cs="Segoe UI"/>
          <w:i/>
          <w:iCs/>
          <w:color w:val="0F1115"/>
          <w:sz w:val="22"/>
          <w:szCs w:val="22"/>
          <w:shd w:val="clear" w:color="auto" w:fill="FFFFFF"/>
        </w:rPr>
        <w:t xml:space="preserve">: </w:t>
      </w:r>
      <w:r w:rsidRPr="00F56097">
        <w:rPr>
          <w:rFonts w:ascii="Garamond" w:hAnsi="Garamond" w:cs="Segoe UI"/>
          <w:i/>
          <w:iCs/>
          <w:color w:val="0F1115"/>
          <w:sz w:val="22"/>
          <w:szCs w:val="22"/>
          <w:shd w:val="clear" w:color="auto" w:fill="FFFFFF"/>
        </w:rPr>
        <w:t xml:space="preserve">se informa que, de conformidad con los registros y actuaciones administrativas que reposan en esta Alcaldía Local, </w:t>
      </w:r>
      <w:r w:rsidR="00EA6F62" w:rsidRPr="00F56097">
        <w:rPr>
          <w:rFonts w:ascii="Garamond" w:hAnsi="Garamond" w:cs="Segoe UI"/>
          <w:i/>
          <w:iCs/>
          <w:color w:val="0F1115"/>
          <w:sz w:val="22"/>
          <w:szCs w:val="22"/>
          <w:shd w:val="clear" w:color="auto" w:fill="FFFFFF"/>
        </w:rPr>
        <w:t xml:space="preserve">frente a la presunta </w:t>
      </w:r>
      <w:r w:rsidRPr="00F56097">
        <w:rPr>
          <w:rFonts w:ascii="Garamond" w:hAnsi="Garamond" w:cs="Segoe UI"/>
          <w:i/>
          <w:iCs/>
          <w:color w:val="0F1115"/>
          <w:sz w:val="22"/>
          <w:szCs w:val="22"/>
          <w:shd w:val="clear" w:color="auto" w:fill="FFFFFF"/>
        </w:rPr>
        <w:t xml:space="preserve">demolición o afectación material de obras en el marco de los operativos de Inspección, Vigilancia y Control (IVC) desarrollados en la jurisdicción del Plan Parcial El Edén El Descanso de Bosa, </w:t>
      </w:r>
      <w:r w:rsidR="00272F70" w:rsidRPr="00F56097">
        <w:rPr>
          <w:rFonts w:ascii="Garamond" w:hAnsi="Garamond" w:cs="Segoe UI"/>
          <w:i/>
          <w:iCs/>
          <w:color w:val="0F1115"/>
          <w:sz w:val="22"/>
          <w:szCs w:val="22"/>
          <w:shd w:val="clear" w:color="auto" w:fill="FFFFFF"/>
        </w:rPr>
        <w:t>se comunica</w:t>
      </w:r>
      <w:r w:rsidRPr="00F56097">
        <w:rPr>
          <w:rFonts w:ascii="Garamond" w:hAnsi="Garamond" w:cs="Segoe UI"/>
          <w:i/>
          <w:iCs/>
          <w:color w:val="0F1115"/>
          <w:sz w:val="22"/>
          <w:szCs w:val="22"/>
          <w:shd w:val="clear" w:color="auto" w:fill="FFFFFF"/>
        </w:rPr>
        <w:t xml:space="preserve"> que las intervenciones realizadas corresponden a la aplicación de Ley 1801 de 2016 ( Código Nacional de Seguridad y Convivencia Ciudadana) y demás normas aplicables; no obstante, en relación con</w:t>
      </w:r>
      <w:r w:rsidR="008045C3" w:rsidRPr="00F56097">
        <w:rPr>
          <w:rFonts w:ascii="Garamond" w:hAnsi="Garamond" w:cs="Segoe UI"/>
          <w:i/>
          <w:iCs/>
          <w:color w:val="0F1115"/>
          <w:sz w:val="22"/>
          <w:szCs w:val="22"/>
          <w:shd w:val="clear" w:color="auto" w:fill="FFFFFF"/>
        </w:rPr>
        <w:t xml:space="preserve"> los presuntos hechos</w:t>
      </w:r>
      <w:r w:rsidRPr="00F56097">
        <w:rPr>
          <w:rFonts w:ascii="Garamond" w:hAnsi="Garamond" w:cs="Segoe UI"/>
          <w:i/>
          <w:iCs/>
          <w:color w:val="0F1115"/>
          <w:sz w:val="22"/>
          <w:szCs w:val="22"/>
          <w:shd w:val="clear" w:color="auto" w:fill="FFFFFF"/>
        </w:rPr>
        <w:t>, se precisa que las mismas se han regido por los procedimientos y garantías previstos en la normativa vigente, con observancia de los principios de legalidad, debido proceso</w:t>
      </w:r>
      <w:r w:rsidR="008758CC" w:rsidRPr="00F56097">
        <w:rPr>
          <w:rFonts w:ascii="Garamond" w:hAnsi="Garamond" w:cs="Segoe UI"/>
          <w:i/>
          <w:iCs/>
          <w:color w:val="0F1115"/>
          <w:sz w:val="22"/>
          <w:szCs w:val="22"/>
          <w:shd w:val="clear" w:color="auto" w:fill="FFFFFF"/>
        </w:rPr>
        <w:t xml:space="preserve"> defensa y contradicción. </w:t>
      </w:r>
      <w:r w:rsidR="005F4E8B" w:rsidRPr="00F56097">
        <w:rPr>
          <w:rFonts w:ascii="Garamond" w:hAnsi="Garamond" w:cs="Segoe UI"/>
          <w:i/>
          <w:iCs/>
          <w:color w:val="0F1115"/>
          <w:sz w:val="22"/>
          <w:szCs w:val="22"/>
          <w:shd w:val="clear" w:color="auto" w:fill="FFFFFF"/>
        </w:rPr>
        <w:t>De los que este despacho siempre ha sido garante.</w:t>
      </w:r>
    </w:p>
    <w:p w14:paraId="1D1BA5BA" w14:textId="77777777" w:rsidR="004B6097" w:rsidRPr="00F56097" w:rsidRDefault="004B6097" w:rsidP="00E31325">
      <w:pPr>
        <w:pStyle w:val="Default"/>
        <w:ind w:left="708"/>
        <w:jc w:val="both"/>
        <w:rPr>
          <w:rFonts w:ascii="Garamond" w:hAnsi="Garamond"/>
          <w:sz w:val="22"/>
          <w:szCs w:val="22"/>
        </w:rPr>
      </w:pPr>
      <w:r w:rsidRPr="00F56097">
        <w:rPr>
          <w:rFonts w:ascii="Garamond" w:hAnsi="Garamond"/>
          <w:b/>
          <w:bCs/>
          <w:color w:val="212121"/>
          <w:sz w:val="22"/>
          <w:szCs w:val="22"/>
        </w:rPr>
        <w:t xml:space="preserve">17). </w:t>
      </w:r>
      <w:r w:rsidRPr="00F56097">
        <w:rPr>
          <w:rFonts w:ascii="Garamond" w:hAnsi="Garamond"/>
          <w:color w:val="212121"/>
          <w:sz w:val="22"/>
          <w:szCs w:val="22"/>
        </w:rPr>
        <w:t xml:space="preserve">Se informe, respecto del predio denominado “Los Pepes”, bajo qué fundamento jurídico podían ingresar funcionarios de la Alcaldía Local de Bosa y miembros de la Policía Nacional. </w:t>
      </w:r>
    </w:p>
    <w:p w14:paraId="48B191E8" w14:textId="77777777" w:rsidR="004B6097" w:rsidRPr="00F56097" w:rsidRDefault="004B6097" w:rsidP="00F56097">
      <w:pPr>
        <w:pStyle w:val="Default"/>
        <w:ind w:left="1080"/>
        <w:jc w:val="both"/>
        <w:rPr>
          <w:rFonts w:ascii="Garamond" w:hAnsi="Garamond"/>
          <w:sz w:val="22"/>
          <w:szCs w:val="22"/>
        </w:rPr>
      </w:pPr>
    </w:p>
    <w:p w14:paraId="5F375A1B" w14:textId="77777777" w:rsidR="004B6097" w:rsidRPr="00F56097" w:rsidRDefault="004B6097" w:rsidP="00E31325">
      <w:pPr>
        <w:pStyle w:val="Default"/>
        <w:ind w:left="708"/>
        <w:jc w:val="both"/>
        <w:rPr>
          <w:rFonts w:ascii="Garamond" w:hAnsi="Garamond"/>
          <w:sz w:val="22"/>
          <w:szCs w:val="22"/>
        </w:rPr>
      </w:pPr>
      <w:r w:rsidRPr="00F56097">
        <w:rPr>
          <w:rFonts w:ascii="Garamond" w:hAnsi="Garamond"/>
          <w:color w:val="212121"/>
          <w:sz w:val="22"/>
          <w:szCs w:val="22"/>
        </w:rPr>
        <w:lastRenderedPageBreak/>
        <w:t>Bajo qué acto, orden o hipótesis normativa podían exigir la suspensión del uso de maquinaria amarilla, la cual estaba recogiendo la basura y limpiando de hierva y maleza el predio.</w:t>
      </w:r>
    </w:p>
    <w:p w14:paraId="69889C11" w14:textId="77777777" w:rsidR="004B6097" w:rsidRPr="00F56097" w:rsidRDefault="004B6097" w:rsidP="00F56097">
      <w:pPr>
        <w:pStyle w:val="Default"/>
        <w:ind w:firstLine="372"/>
        <w:jc w:val="both"/>
        <w:rPr>
          <w:rFonts w:ascii="Garamond" w:hAnsi="Garamond"/>
          <w:color w:val="212121"/>
          <w:sz w:val="22"/>
          <w:szCs w:val="22"/>
        </w:rPr>
      </w:pPr>
    </w:p>
    <w:p w14:paraId="38D82559" w14:textId="77777777" w:rsidR="004B6097" w:rsidRPr="00F56097" w:rsidRDefault="004B6097" w:rsidP="00E31325">
      <w:pPr>
        <w:pStyle w:val="Default"/>
        <w:ind w:left="708"/>
        <w:jc w:val="both"/>
        <w:rPr>
          <w:rFonts w:ascii="Garamond" w:hAnsi="Garamond"/>
          <w:color w:val="212121"/>
          <w:sz w:val="22"/>
          <w:szCs w:val="22"/>
        </w:rPr>
      </w:pPr>
      <w:r w:rsidRPr="00F56097">
        <w:rPr>
          <w:rFonts w:ascii="Garamond" w:hAnsi="Garamond"/>
          <w:color w:val="212121"/>
          <w:sz w:val="22"/>
          <w:szCs w:val="22"/>
        </w:rPr>
        <w:t xml:space="preserve">bajo qué fundamento podían ordenar la salida de personas del lugar o advertir sobre la eventual incautación de la máquina. La orden de salir del predio la dieron hasta de los mismos propietarios. </w:t>
      </w:r>
    </w:p>
    <w:p w14:paraId="571D93C2" w14:textId="77777777" w:rsidR="004B6097" w:rsidRPr="00F56097" w:rsidRDefault="004B6097" w:rsidP="00F56097">
      <w:pPr>
        <w:pStyle w:val="Default"/>
        <w:ind w:left="1080" w:firstLine="50"/>
        <w:jc w:val="both"/>
        <w:rPr>
          <w:rFonts w:ascii="Garamond" w:hAnsi="Garamond"/>
          <w:sz w:val="22"/>
          <w:szCs w:val="22"/>
        </w:rPr>
      </w:pPr>
    </w:p>
    <w:p w14:paraId="24BA5DCF" w14:textId="77777777" w:rsidR="004B6097" w:rsidRPr="00F56097" w:rsidRDefault="004B6097" w:rsidP="00E31325">
      <w:pPr>
        <w:pStyle w:val="Default"/>
        <w:ind w:firstLine="708"/>
        <w:jc w:val="both"/>
        <w:rPr>
          <w:rFonts w:ascii="Garamond" w:hAnsi="Garamond"/>
          <w:sz w:val="22"/>
          <w:szCs w:val="22"/>
        </w:rPr>
      </w:pPr>
      <w:r w:rsidRPr="00F56097">
        <w:rPr>
          <w:rFonts w:ascii="Garamond" w:hAnsi="Garamond"/>
          <w:sz w:val="22"/>
          <w:szCs w:val="22"/>
        </w:rPr>
        <w:t xml:space="preserve">y cuál fue el procedimiento integral seguido en ese caso. </w:t>
      </w:r>
    </w:p>
    <w:p w14:paraId="1CAD89FF" w14:textId="77777777" w:rsidR="004B6097" w:rsidRPr="00F56097" w:rsidRDefault="004B6097" w:rsidP="00F56097">
      <w:pPr>
        <w:pStyle w:val="Default"/>
        <w:ind w:left="372" w:firstLine="708"/>
        <w:jc w:val="both"/>
        <w:rPr>
          <w:rFonts w:ascii="Garamond" w:hAnsi="Garamond"/>
          <w:sz w:val="22"/>
          <w:szCs w:val="22"/>
        </w:rPr>
      </w:pPr>
      <w:r w:rsidRPr="00F56097">
        <w:rPr>
          <w:rFonts w:ascii="Garamond" w:hAnsi="Garamond"/>
          <w:sz w:val="22"/>
          <w:szCs w:val="22"/>
        </w:rPr>
        <w:tab/>
      </w:r>
    </w:p>
    <w:p w14:paraId="4893AD2A" w14:textId="77777777" w:rsidR="004B6097" w:rsidRPr="00F56097" w:rsidRDefault="004B6097" w:rsidP="00E31325">
      <w:pPr>
        <w:pStyle w:val="Default"/>
        <w:ind w:left="708"/>
        <w:jc w:val="both"/>
        <w:rPr>
          <w:rFonts w:ascii="Garamond" w:hAnsi="Garamond"/>
          <w:color w:val="212121"/>
          <w:sz w:val="22"/>
          <w:szCs w:val="22"/>
        </w:rPr>
      </w:pPr>
      <w:r w:rsidRPr="00F56097">
        <w:rPr>
          <w:rFonts w:ascii="Garamond" w:hAnsi="Garamond"/>
          <w:color w:val="212121"/>
          <w:sz w:val="22"/>
          <w:szCs w:val="22"/>
        </w:rPr>
        <w:t xml:space="preserve">Se informe por que los funcionarios de la alcaldía el abogado ballen y el arquitecto pachón, le manifestaron a la policía que esto era un delito ambiental, que podría ser capturados, que la orden de policía era retirarse del sitio, incluyendo a los propietarios., que la policía no manifestó si era o no viable solo guardaron silencio, apoyando la tesis de los funcionarios de la alcaldía, logrando un constreñimiento para salir del predio privado, sin ningún argumento o sustento jurídico y con miedo que nos incautaran la maquina amarilla que recogía las basuras. </w:t>
      </w:r>
    </w:p>
    <w:p w14:paraId="64670091" w14:textId="77777777" w:rsidR="004B6097" w:rsidRPr="00F56097" w:rsidRDefault="004B6097" w:rsidP="00F56097">
      <w:pPr>
        <w:pStyle w:val="Default"/>
        <w:ind w:left="1080"/>
        <w:jc w:val="both"/>
        <w:rPr>
          <w:rFonts w:ascii="Garamond" w:hAnsi="Garamond"/>
          <w:sz w:val="22"/>
          <w:szCs w:val="22"/>
        </w:rPr>
      </w:pPr>
    </w:p>
    <w:p w14:paraId="5E8DB27C" w14:textId="77777777" w:rsidR="004B6097" w:rsidRPr="00F56097" w:rsidRDefault="004B6097" w:rsidP="00E31325">
      <w:pPr>
        <w:pStyle w:val="Default"/>
        <w:ind w:left="1416"/>
        <w:jc w:val="both"/>
        <w:rPr>
          <w:rFonts w:ascii="Garamond" w:hAnsi="Garamond"/>
          <w:b/>
          <w:bCs/>
          <w:i/>
          <w:iCs/>
          <w:color w:val="212121"/>
          <w:sz w:val="22"/>
          <w:szCs w:val="22"/>
        </w:rPr>
      </w:pPr>
      <w:r w:rsidRPr="00F56097">
        <w:rPr>
          <w:rFonts w:ascii="Garamond" w:hAnsi="Garamond"/>
          <w:b/>
          <w:bCs/>
          <w:i/>
          <w:iCs/>
          <w:color w:val="212121"/>
          <w:sz w:val="22"/>
          <w:szCs w:val="22"/>
        </w:rPr>
        <w:t>Petición para la alcaldía y policía, quien decidirá si remite o no por competencia por ley 1755/2015.</w:t>
      </w:r>
    </w:p>
    <w:p w14:paraId="0B45EA45" w14:textId="65A95412" w:rsidR="007B1599" w:rsidRPr="00F56097" w:rsidRDefault="007B1599" w:rsidP="00F56097">
      <w:pPr>
        <w:pStyle w:val="Default"/>
        <w:jc w:val="both"/>
        <w:rPr>
          <w:rFonts w:ascii="Garamond" w:hAnsi="Garamond"/>
          <w:b/>
          <w:bCs/>
          <w:i/>
          <w:iCs/>
          <w:color w:val="212121"/>
          <w:sz w:val="22"/>
          <w:szCs w:val="22"/>
        </w:rPr>
      </w:pPr>
    </w:p>
    <w:p w14:paraId="768112EF" w14:textId="77777777" w:rsidR="00A97150" w:rsidRPr="0062610C" w:rsidRDefault="007B1599" w:rsidP="00F56097">
      <w:pPr>
        <w:shd w:val="clear" w:color="auto" w:fill="FFFFFF"/>
        <w:spacing w:before="240" w:after="240" w:line="240" w:lineRule="auto"/>
        <w:jc w:val="both"/>
        <w:rPr>
          <w:rFonts w:ascii="Garamond" w:hAnsi="Garamond" w:cs="Segoe UI"/>
          <w:i/>
          <w:iCs/>
          <w:color w:val="0F1115"/>
          <w:sz w:val="22"/>
          <w:szCs w:val="22"/>
          <w:lang w:eastAsia="es-CO"/>
        </w:rPr>
      </w:pPr>
      <w:r w:rsidRPr="00F56097">
        <w:rPr>
          <w:rFonts w:ascii="Garamond" w:hAnsi="Garamond"/>
          <w:b/>
          <w:bCs/>
          <w:i/>
          <w:iCs/>
          <w:color w:val="212121"/>
          <w:sz w:val="22"/>
          <w:szCs w:val="22"/>
        </w:rPr>
        <w:t xml:space="preserve">Respuesta: </w:t>
      </w:r>
      <w:r w:rsidR="00A97150" w:rsidRPr="0062610C">
        <w:rPr>
          <w:rFonts w:ascii="Garamond" w:hAnsi="Garamond" w:cs="Segoe UI"/>
          <w:i/>
          <w:iCs/>
          <w:color w:val="0F1115"/>
          <w:sz w:val="22"/>
          <w:szCs w:val="22"/>
          <w:lang w:eastAsia="es-CO"/>
        </w:rPr>
        <w:t xml:space="preserve">De la información </w:t>
      </w:r>
      <w:r w:rsidR="00A97150" w:rsidRPr="00F56097">
        <w:rPr>
          <w:rFonts w:ascii="Garamond" w:hAnsi="Garamond" w:cs="Segoe UI"/>
          <w:i/>
          <w:iCs/>
          <w:color w:val="0F1115"/>
          <w:sz w:val="22"/>
          <w:szCs w:val="22"/>
          <w:lang w:eastAsia="es-CO"/>
        </w:rPr>
        <w:t>allegada</w:t>
      </w:r>
      <w:r w:rsidR="00A97150" w:rsidRPr="0062610C">
        <w:rPr>
          <w:rFonts w:ascii="Garamond" w:hAnsi="Garamond" w:cs="Segoe UI"/>
          <w:i/>
          <w:iCs/>
          <w:color w:val="0F1115"/>
          <w:sz w:val="22"/>
          <w:szCs w:val="22"/>
          <w:lang w:eastAsia="es-CO"/>
        </w:rPr>
        <w:t xml:space="preserve"> no es posible determinar la ubicación exacta ni las características específicas del predio denominado "Los Pepes", como su dirección, número de matrícula inmobiliaria</w:t>
      </w:r>
      <w:r w:rsidR="00A97150" w:rsidRPr="00F56097">
        <w:rPr>
          <w:rFonts w:ascii="Garamond" w:hAnsi="Garamond" w:cs="Segoe UI"/>
          <w:i/>
          <w:iCs/>
          <w:color w:val="0F1115"/>
          <w:sz w:val="22"/>
          <w:szCs w:val="22"/>
          <w:lang w:eastAsia="es-CO"/>
        </w:rPr>
        <w:t>, georreferencia o cualquier tipo de información que permita la</w:t>
      </w:r>
      <w:r w:rsidR="00A97150" w:rsidRPr="0062610C">
        <w:rPr>
          <w:rFonts w:ascii="Garamond" w:hAnsi="Garamond" w:cs="Segoe UI"/>
          <w:i/>
          <w:iCs/>
          <w:color w:val="0F1115"/>
          <w:sz w:val="22"/>
          <w:szCs w:val="22"/>
          <w:lang w:eastAsia="es-CO"/>
        </w:rPr>
        <w:t xml:space="preserve"> </w:t>
      </w:r>
      <w:r w:rsidR="00A97150" w:rsidRPr="00F56097">
        <w:rPr>
          <w:rFonts w:ascii="Garamond" w:hAnsi="Garamond" w:cs="Segoe UI"/>
          <w:i/>
          <w:iCs/>
          <w:color w:val="0F1115"/>
          <w:sz w:val="22"/>
          <w:szCs w:val="22"/>
          <w:lang w:eastAsia="es-CO"/>
        </w:rPr>
        <w:t xml:space="preserve">plena </w:t>
      </w:r>
      <w:r w:rsidR="00A97150" w:rsidRPr="0062610C">
        <w:rPr>
          <w:rFonts w:ascii="Garamond" w:hAnsi="Garamond" w:cs="Segoe UI"/>
          <w:i/>
          <w:iCs/>
          <w:color w:val="0F1115"/>
          <w:sz w:val="22"/>
          <w:szCs w:val="22"/>
          <w:lang w:eastAsia="es-CO"/>
        </w:rPr>
        <w:t>identificación</w:t>
      </w:r>
      <w:r w:rsidR="00A97150" w:rsidRPr="00F56097">
        <w:rPr>
          <w:rFonts w:ascii="Garamond" w:hAnsi="Garamond" w:cs="Segoe UI"/>
          <w:i/>
          <w:iCs/>
          <w:color w:val="0F1115"/>
          <w:sz w:val="22"/>
          <w:szCs w:val="22"/>
          <w:lang w:eastAsia="es-CO"/>
        </w:rPr>
        <w:t xml:space="preserve"> del mismo, teniendo en cuenta que</w:t>
      </w:r>
      <w:r w:rsidR="00A97150" w:rsidRPr="0062610C">
        <w:rPr>
          <w:rFonts w:ascii="Garamond" w:hAnsi="Garamond" w:cs="Segoe UI"/>
          <w:i/>
          <w:iCs/>
          <w:color w:val="0F1115"/>
          <w:sz w:val="22"/>
          <w:szCs w:val="22"/>
          <w:lang w:eastAsia="es-CO"/>
        </w:rPr>
        <w:t xml:space="preserve"> es un requisito indispensable para cualquier análisis jurídico sobre la competencia de las autoridades que pudieron haber actuado en el lugar.</w:t>
      </w:r>
    </w:p>
    <w:p w14:paraId="50C04E4A" w14:textId="77777777" w:rsidR="00A97150" w:rsidRPr="0062610C" w:rsidRDefault="00A97150" w:rsidP="00F56097">
      <w:pPr>
        <w:shd w:val="clear" w:color="auto" w:fill="FFFFFF"/>
        <w:spacing w:before="240" w:after="240" w:line="240" w:lineRule="auto"/>
        <w:jc w:val="both"/>
        <w:rPr>
          <w:rFonts w:ascii="Garamond" w:hAnsi="Garamond" w:cs="Segoe UI"/>
          <w:i/>
          <w:iCs/>
          <w:color w:val="0F1115"/>
          <w:sz w:val="22"/>
          <w:szCs w:val="22"/>
          <w:lang w:eastAsia="es-CO"/>
        </w:rPr>
      </w:pPr>
      <w:r w:rsidRPr="0062610C">
        <w:rPr>
          <w:rFonts w:ascii="Garamond" w:hAnsi="Garamond" w:cs="Segoe UI"/>
          <w:i/>
          <w:iCs/>
          <w:color w:val="0F1115"/>
          <w:sz w:val="22"/>
          <w:szCs w:val="22"/>
          <w:lang w:eastAsia="es-CO"/>
        </w:rPr>
        <w:t xml:space="preserve">Sin </w:t>
      </w:r>
      <w:r w:rsidRPr="00F56097">
        <w:rPr>
          <w:rFonts w:ascii="Garamond" w:hAnsi="Garamond" w:cs="Segoe UI"/>
          <w:i/>
          <w:iCs/>
          <w:color w:val="0F1115"/>
          <w:sz w:val="22"/>
          <w:szCs w:val="22"/>
          <w:lang w:eastAsia="es-CO"/>
        </w:rPr>
        <w:t>embargo</w:t>
      </w:r>
      <w:r w:rsidRPr="0062610C">
        <w:rPr>
          <w:rFonts w:ascii="Garamond" w:hAnsi="Garamond" w:cs="Segoe UI"/>
          <w:i/>
          <w:iCs/>
          <w:color w:val="0F1115"/>
          <w:sz w:val="22"/>
          <w:szCs w:val="22"/>
          <w:lang w:eastAsia="es-CO"/>
        </w:rPr>
        <w:t>, es necesario aclarar que la actuación de los funcionarios de la Alcaldía Local de Bosa y de la Policía Nacional,</w:t>
      </w:r>
      <w:r w:rsidRPr="00F56097">
        <w:rPr>
          <w:rFonts w:ascii="Garamond" w:hAnsi="Garamond" w:cs="Segoe UI"/>
          <w:i/>
          <w:iCs/>
          <w:color w:val="0F1115"/>
          <w:sz w:val="22"/>
          <w:szCs w:val="22"/>
          <w:lang w:eastAsia="es-CO"/>
        </w:rPr>
        <w:t xml:space="preserve"> se adelantan en virtud de las</w:t>
      </w:r>
      <w:r w:rsidRPr="0062610C">
        <w:rPr>
          <w:rFonts w:ascii="Garamond" w:hAnsi="Garamond" w:cs="Segoe UI"/>
          <w:i/>
          <w:iCs/>
          <w:color w:val="0F1115"/>
          <w:sz w:val="22"/>
          <w:szCs w:val="22"/>
          <w:lang w:eastAsia="es-CO"/>
        </w:rPr>
        <w:t> facultades de prevención</w:t>
      </w:r>
      <w:r w:rsidRPr="00F56097">
        <w:rPr>
          <w:rFonts w:ascii="Garamond" w:hAnsi="Garamond" w:cs="Segoe UI"/>
          <w:i/>
          <w:iCs/>
          <w:color w:val="0F1115"/>
          <w:sz w:val="22"/>
          <w:szCs w:val="22"/>
          <w:lang w:eastAsia="es-CO"/>
        </w:rPr>
        <w:t>, quienes en cualquier caso si hay merito</w:t>
      </w:r>
      <w:r w:rsidRPr="0062610C">
        <w:rPr>
          <w:rFonts w:ascii="Garamond" w:hAnsi="Garamond" w:cs="Segoe UI"/>
          <w:i/>
          <w:iCs/>
          <w:color w:val="0F1115"/>
          <w:sz w:val="22"/>
          <w:szCs w:val="22"/>
          <w:lang w:eastAsia="es-CO"/>
        </w:rPr>
        <w:t xml:space="preserve"> para imponer medidas </w:t>
      </w:r>
      <w:r w:rsidRPr="00F56097">
        <w:rPr>
          <w:rFonts w:ascii="Garamond" w:hAnsi="Garamond" w:cs="Segoe UI"/>
          <w:i/>
          <w:iCs/>
          <w:color w:val="0F1115"/>
          <w:sz w:val="22"/>
          <w:szCs w:val="22"/>
          <w:lang w:eastAsia="es-CO"/>
        </w:rPr>
        <w:t xml:space="preserve">correctivas y/o preventivas </w:t>
      </w:r>
      <w:r w:rsidRPr="0062610C">
        <w:rPr>
          <w:rFonts w:ascii="Garamond" w:hAnsi="Garamond" w:cs="Segoe UI"/>
          <w:i/>
          <w:iCs/>
          <w:color w:val="0F1115"/>
          <w:sz w:val="22"/>
          <w:szCs w:val="22"/>
          <w:lang w:eastAsia="es-CO"/>
        </w:rPr>
        <w:t xml:space="preserve">cuando de ellas pueda derivarse daño o peligro para el medio ambiente, los recursos naturales, el paisaje o la salud humana, o cuando se hayan iniciado sin los </w:t>
      </w:r>
      <w:r w:rsidRPr="00F56097">
        <w:rPr>
          <w:rFonts w:ascii="Garamond" w:hAnsi="Garamond" w:cs="Segoe UI"/>
          <w:i/>
          <w:iCs/>
          <w:color w:val="0F1115"/>
          <w:sz w:val="22"/>
          <w:szCs w:val="22"/>
          <w:lang w:eastAsia="es-CO"/>
        </w:rPr>
        <w:t>permisos de las autoridades</w:t>
      </w:r>
      <w:r w:rsidRPr="0062610C">
        <w:rPr>
          <w:rFonts w:ascii="Garamond" w:hAnsi="Garamond" w:cs="Segoe UI"/>
          <w:i/>
          <w:iCs/>
          <w:color w:val="0F1115"/>
          <w:sz w:val="22"/>
          <w:szCs w:val="22"/>
          <w:lang w:eastAsia="es-CO"/>
        </w:rPr>
        <w:t xml:space="preserve"> ambientales </w:t>
      </w:r>
      <w:r w:rsidRPr="00F56097">
        <w:rPr>
          <w:rFonts w:ascii="Garamond" w:hAnsi="Garamond" w:cs="Segoe UI"/>
          <w:i/>
          <w:iCs/>
          <w:color w:val="0F1115"/>
          <w:sz w:val="22"/>
          <w:szCs w:val="22"/>
          <w:lang w:eastAsia="es-CO"/>
        </w:rPr>
        <w:t xml:space="preserve">y las diferentes entidades correspondientes, la entidad competente actúa bajo los preceptos de la norma y siempre en plena observancia y  la garantía de derechos fundamentales. </w:t>
      </w:r>
    </w:p>
    <w:p w14:paraId="4A2510C8" w14:textId="77777777" w:rsidR="004B6097" w:rsidRPr="00E31325" w:rsidRDefault="004B6097" w:rsidP="00E31325">
      <w:pPr>
        <w:pStyle w:val="Default"/>
        <w:ind w:left="708"/>
        <w:jc w:val="both"/>
        <w:rPr>
          <w:rFonts w:ascii="Garamond" w:hAnsi="Garamond"/>
          <w:sz w:val="22"/>
          <w:szCs w:val="22"/>
        </w:rPr>
      </w:pPr>
      <w:r w:rsidRPr="00E31325">
        <w:rPr>
          <w:rFonts w:ascii="Garamond" w:hAnsi="Garamond"/>
          <w:b/>
          <w:bCs/>
          <w:color w:val="212121"/>
          <w:sz w:val="22"/>
          <w:szCs w:val="22"/>
        </w:rPr>
        <w:t xml:space="preserve">18). </w:t>
      </w:r>
      <w:r w:rsidRPr="00E31325">
        <w:rPr>
          <w:rFonts w:ascii="Garamond" w:hAnsi="Garamond"/>
          <w:color w:val="212121"/>
          <w:sz w:val="22"/>
          <w:szCs w:val="22"/>
        </w:rPr>
        <w:t xml:space="preserve">Se remita copia íntegra de toda acta, informe, visita, requerimiento, documento técnico, orden administrativa, orden de policía, informe de inspección, soporte audiovisual, registro de cámara corporal o anotación institucional relacionada con la intervención sobre el predio “Los Pepes”. Para el 9 de abril del 2026. </w:t>
      </w:r>
    </w:p>
    <w:p w14:paraId="0B01935D" w14:textId="77777777" w:rsidR="004B6097" w:rsidRPr="00E31325" w:rsidRDefault="004B6097" w:rsidP="00F56097">
      <w:pPr>
        <w:pStyle w:val="Default"/>
        <w:jc w:val="both"/>
        <w:rPr>
          <w:rFonts w:ascii="Garamond" w:hAnsi="Garamond"/>
          <w:b/>
          <w:bCs/>
          <w:color w:val="212121"/>
          <w:sz w:val="22"/>
          <w:szCs w:val="22"/>
        </w:rPr>
      </w:pPr>
    </w:p>
    <w:p w14:paraId="567F0DEE" w14:textId="3136A26E" w:rsidR="004B6097" w:rsidRPr="00E31325" w:rsidRDefault="004B6097" w:rsidP="00E31325">
      <w:pPr>
        <w:pStyle w:val="Default"/>
        <w:ind w:left="1416"/>
        <w:jc w:val="both"/>
        <w:rPr>
          <w:rFonts w:ascii="Garamond" w:hAnsi="Garamond"/>
          <w:b/>
          <w:bCs/>
          <w:color w:val="212121"/>
          <w:sz w:val="22"/>
          <w:szCs w:val="22"/>
        </w:rPr>
      </w:pPr>
      <w:r w:rsidRPr="00E31325">
        <w:rPr>
          <w:rFonts w:ascii="Garamond" w:hAnsi="Garamond"/>
          <w:b/>
          <w:bCs/>
          <w:color w:val="212121"/>
          <w:sz w:val="22"/>
          <w:szCs w:val="22"/>
        </w:rPr>
        <w:t>Petición para la alcaldía y policía, quien decidirá si remite o no por competencia por ley 1755/2015.</w:t>
      </w:r>
    </w:p>
    <w:p w14:paraId="005DE6F2" w14:textId="66A08B5A" w:rsidR="00687AAE" w:rsidRPr="00F56097" w:rsidRDefault="00687AAE" w:rsidP="00F56097">
      <w:pPr>
        <w:pStyle w:val="Default"/>
        <w:jc w:val="both"/>
        <w:rPr>
          <w:rFonts w:ascii="Garamond" w:hAnsi="Garamond"/>
          <w:b/>
          <w:bCs/>
          <w:i/>
          <w:iCs/>
          <w:color w:val="212121"/>
          <w:sz w:val="22"/>
          <w:szCs w:val="22"/>
        </w:rPr>
      </w:pPr>
    </w:p>
    <w:p w14:paraId="7AD47E39" w14:textId="3E6CBBC4" w:rsidR="00AA3F68" w:rsidRPr="00F56097" w:rsidRDefault="00687AAE" w:rsidP="00F56097">
      <w:pPr>
        <w:pStyle w:val="Default"/>
        <w:jc w:val="both"/>
        <w:rPr>
          <w:rFonts w:ascii="Garamond" w:hAnsi="Garamond"/>
          <w:b/>
          <w:bCs/>
          <w:i/>
          <w:iCs/>
          <w:color w:val="212121"/>
          <w:sz w:val="22"/>
          <w:szCs w:val="22"/>
        </w:rPr>
      </w:pPr>
      <w:r w:rsidRPr="00F56097">
        <w:rPr>
          <w:rFonts w:ascii="Garamond" w:hAnsi="Garamond"/>
          <w:b/>
          <w:bCs/>
          <w:i/>
          <w:iCs/>
          <w:color w:val="212121"/>
          <w:sz w:val="22"/>
          <w:szCs w:val="22"/>
        </w:rPr>
        <w:t xml:space="preserve">Respuesta: </w:t>
      </w:r>
      <w:r w:rsidR="00AA3F68" w:rsidRPr="00F56097">
        <w:rPr>
          <w:rFonts w:ascii="Garamond" w:hAnsi="Garamond" w:cs="Segoe UI"/>
          <w:i/>
          <w:iCs/>
          <w:color w:val="0F1115"/>
          <w:sz w:val="22"/>
          <w:szCs w:val="22"/>
          <w:shd w:val="clear" w:color="auto" w:fill="FFFFFF"/>
        </w:rPr>
        <w:t xml:space="preserve">Frente a su petición, se pone de presente que con ocasión de la intervención realizada el 9 de abril de 2026, se suscribió el acta correspondiente. Sin embargo, en dicho </w:t>
      </w:r>
      <w:r w:rsidR="00D57B5D" w:rsidRPr="00F56097">
        <w:rPr>
          <w:rFonts w:ascii="Garamond" w:hAnsi="Garamond" w:cs="Segoe UI"/>
          <w:i/>
          <w:iCs/>
          <w:color w:val="0F1115"/>
          <w:sz w:val="22"/>
          <w:szCs w:val="22"/>
          <w:shd w:val="clear" w:color="auto" w:fill="FFFFFF"/>
        </w:rPr>
        <w:t>documento</w:t>
      </w:r>
      <w:r w:rsidR="00AA3F68" w:rsidRPr="00F56097">
        <w:rPr>
          <w:rFonts w:ascii="Garamond" w:hAnsi="Garamond" w:cs="Segoe UI"/>
          <w:i/>
          <w:iCs/>
          <w:color w:val="0F1115"/>
          <w:sz w:val="22"/>
          <w:szCs w:val="22"/>
          <w:shd w:val="clear" w:color="auto" w:fill="FFFFFF"/>
        </w:rPr>
        <w:t xml:space="preserve"> reposan datos personales pertenecientes a un tercero que participó en la diligencia, los cuales se encuentran amparados por el derecho fundamental al habeas data. En consecuencia, y dando estricto cumplimiento a la Ley 1581 de 2012 y sus decretos reglamentarios, se abstiene esta dependencia de remitir copia del citado documento, garantizando así la protección de la información personal allí contenida.</w:t>
      </w:r>
    </w:p>
    <w:p w14:paraId="63DCF964" w14:textId="77777777" w:rsidR="00897C9C" w:rsidRPr="00F56097" w:rsidRDefault="00897C9C" w:rsidP="00F56097">
      <w:pPr>
        <w:pStyle w:val="Default"/>
        <w:jc w:val="both"/>
        <w:rPr>
          <w:rFonts w:ascii="Garamond" w:hAnsi="Garamond"/>
          <w:b/>
          <w:bCs/>
          <w:i/>
          <w:iCs/>
          <w:color w:val="212121"/>
          <w:sz w:val="22"/>
          <w:szCs w:val="22"/>
        </w:rPr>
      </w:pPr>
    </w:p>
    <w:p w14:paraId="1C9E5720" w14:textId="77777777" w:rsidR="004B6097" w:rsidRPr="00F56097" w:rsidRDefault="004B6097" w:rsidP="00E31325">
      <w:pPr>
        <w:pStyle w:val="Default"/>
        <w:ind w:left="708"/>
        <w:jc w:val="both"/>
        <w:rPr>
          <w:rFonts w:ascii="Garamond" w:hAnsi="Garamond"/>
          <w:sz w:val="22"/>
          <w:szCs w:val="22"/>
        </w:rPr>
      </w:pPr>
      <w:r w:rsidRPr="00F56097">
        <w:rPr>
          <w:rFonts w:ascii="Garamond" w:hAnsi="Garamond"/>
          <w:b/>
          <w:bCs/>
          <w:color w:val="212121"/>
          <w:sz w:val="22"/>
          <w:szCs w:val="22"/>
        </w:rPr>
        <w:t xml:space="preserve">19).  </w:t>
      </w:r>
      <w:r w:rsidRPr="00F56097">
        <w:rPr>
          <w:rFonts w:ascii="Garamond" w:hAnsi="Garamond"/>
          <w:color w:val="212121"/>
          <w:sz w:val="22"/>
          <w:szCs w:val="22"/>
        </w:rPr>
        <w:t xml:space="preserve">Se informe si, con ocasión de los hechos aquí narrados, la Alcaldía Local de Bosa remitirá a la autoridad competente para que compulsarán copias o remitirán queja disciplinaria, penal o administrativa frente a los funcionarios o contratistas que eventualmente hubieren actuado sin competencia, sin motivación suficiente en liderazgo del abogado ballen y arquitecto pachón, </w:t>
      </w:r>
    </w:p>
    <w:p w14:paraId="018120D9" w14:textId="77777777" w:rsidR="004B6097" w:rsidRPr="00F56097" w:rsidRDefault="004B6097" w:rsidP="00F56097">
      <w:pPr>
        <w:pStyle w:val="Default"/>
        <w:ind w:left="708"/>
        <w:jc w:val="both"/>
        <w:rPr>
          <w:rFonts w:ascii="Garamond" w:hAnsi="Garamond"/>
          <w:b/>
          <w:bCs/>
          <w:color w:val="212121"/>
          <w:sz w:val="22"/>
          <w:szCs w:val="22"/>
        </w:rPr>
      </w:pPr>
    </w:p>
    <w:p w14:paraId="51D5DD7A" w14:textId="77777777" w:rsidR="004B6097" w:rsidRPr="00F56097" w:rsidRDefault="004B6097" w:rsidP="00E31325">
      <w:pPr>
        <w:pStyle w:val="Default"/>
        <w:ind w:left="708"/>
        <w:jc w:val="both"/>
        <w:rPr>
          <w:rFonts w:ascii="Garamond" w:hAnsi="Garamond"/>
          <w:sz w:val="22"/>
          <w:szCs w:val="22"/>
        </w:rPr>
      </w:pPr>
      <w:r w:rsidRPr="00F56097">
        <w:rPr>
          <w:rFonts w:ascii="Garamond" w:hAnsi="Garamond"/>
          <w:b/>
          <w:bCs/>
          <w:color w:val="212121"/>
          <w:sz w:val="22"/>
          <w:szCs w:val="22"/>
        </w:rPr>
        <w:t xml:space="preserve">Se expida copia de la remisión de compulsa de copias para que </w:t>
      </w:r>
      <w:proofErr w:type="spellStart"/>
      <w:r w:rsidRPr="00F56097">
        <w:rPr>
          <w:rFonts w:ascii="Garamond" w:hAnsi="Garamond"/>
          <w:b/>
          <w:bCs/>
          <w:color w:val="212121"/>
          <w:sz w:val="22"/>
          <w:szCs w:val="22"/>
        </w:rPr>
        <w:t>aperturen</w:t>
      </w:r>
      <w:proofErr w:type="spellEnd"/>
      <w:r w:rsidRPr="00F56097">
        <w:rPr>
          <w:rFonts w:ascii="Garamond" w:hAnsi="Garamond"/>
          <w:b/>
          <w:bCs/>
          <w:color w:val="212121"/>
          <w:sz w:val="22"/>
          <w:szCs w:val="22"/>
        </w:rPr>
        <w:t xml:space="preserve"> investigación disciplinaria y penal a estos funcionarios de la alcaldía que participaron en la demolición de la obra que se observa en el video. </w:t>
      </w:r>
    </w:p>
    <w:p w14:paraId="149E7774" w14:textId="77777777" w:rsidR="004B6097" w:rsidRPr="00F56097" w:rsidRDefault="004B6097" w:rsidP="00F56097">
      <w:pPr>
        <w:pStyle w:val="Default"/>
        <w:jc w:val="both"/>
        <w:rPr>
          <w:rFonts w:ascii="Garamond" w:hAnsi="Garamond"/>
          <w:color w:val="212121"/>
          <w:sz w:val="22"/>
          <w:szCs w:val="22"/>
        </w:rPr>
      </w:pPr>
    </w:p>
    <w:p w14:paraId="1E594BD3" w14:textId="77777777" w:rsidR="004B6097" w:rsidRPr="00F56097" w:rsidRDefault="004B6097" w:rsidP="00E31325">
      <w:pPr>
        <w:pStyle w:val="Default"/>
        <w:ind w:firstLine="708"/>
        <w:jc w:val="both"/>
        <w:rPr>
          <w:rFonts w:ascii="Garamond" w:hAnsi="Garamond"/>
          <w:sz w:val="22"/>
          <w:szCs w:val="22"/>
        </w:rPr>
      </w:pPr>
      <w:r w:rsidRPr="00F56097">
        <w:rPr>
          <w:rFonts w:ascii="Garamond" w:hAnsi="Garamond"/>
          <w:color w:val="212121"/>
          <w:sz w:val="22"/>
          <w:szCs w:val="22"/>
        </w:rPr>
        <w:t xml:space="preserve">Además, se informe que participación tuvo la policía en dicha actuación </w:t>
      </w:r>
    </w:p>
    <w:p w14:paraId="62BE9758" w14:textId="77777777" w:rsidR="004B6097" w:rsidRPr="00F56097" w:rsidRDefault="004B6097" w:rsidP="00F56097">
      <w:pPr>
        <w:pStyle w:val="Default"/>
        <w:jc w:val="both"/>
        <w:rPr>
          <w:rFonts w:ascii="Garamond" w:hAnsi="Garamond"/>
          <w:b/>
          <w:bCs/>
          <w:color w:val="212121"/>
          <w:sz w:val="22"/>
          <w:szCs w:val="22"/>
        </w:rPr>
      </w:pPr>
    </w:p>
    <w:p w14:paraId="44C105ED" w14:textId="14A67388" w:rsidR="004B6097" w:rsidRPr="00F56097" w:rsidRDefault="004B6097" w:rsidP="00E31325">
      <w:pPr>
        <w:pStyle w:val="Default"/>
        <w:ind w:left="1416"/>
        <w:jc w:val="both"/>
        <w:rPr>
          <w:rFonts w:ascii="Garamond" w:hAnsi="Garamond"/>
          <w:b/>
          <w:bCs/>
          <w:color w:val="212121"/>
          <w:sz w:val="22"/>
          <w:szCs w:val="22"/>
        </w:rPr>
      </w:pPr>
      <w:r w:rsidRPr="00F56097">
        <w:rPr>
          <w:rFonts w:ascii="Garamond" w:hAnsi="Garamond"/>
          <w:b/>
          <w:bCs/>
          <w:color w:val="212121"/>
          <w:sz w:val="22"/>
          <w:szCs w:val="22"/>
        </w:rPr>
        <w:t>Petición para la alcaldía y policía, quien decidirá si remite o no por competencia por ley 1755/2015.</w:t>
      </w:r>
    </w:p>
    <w:p w14:paraId="50071000" w14:textId="0C492C16" w:rsidR="00F82737" w:rsidRPr="00F56097" w:rsidRDefault="00F82737" w:rsidP="00F56097">
      <w:pPr>
        <w:pStyle w:val="Default"/>
        <w:jc w:val="both"/>
        <w:rPr>
          <w:rFonts w:ascii="Garamond" w:hAnsi="Garamond"/>
          <w:b/>
          <w:bCs/>
          <w:color w:val="212121"/>
          <w:sz w:val="22"/>
          <w:szCs w:val="22"/>
        </w:rPr>
      </w:pPr>
    </w:p>
    <w:p w14:paraId="6E2D0F65" w14:textId="68F2E3D7" w:rsidR="00F82737" w:rsidRPr="00E31325" w:rsidRDefault="00186B62" w:rsidP="00F56097">
      <w:pPr>
        <w:pStyle w:val="Default"/>
        <w:jc w:val="both"/>
        <w:rPr>
          <w:rFonts w:ascii="Garamond" w:hAnsi="Garamond"/>
          <w:i/>
          <w:iCs/>
          <w:color w:val="212121"/>
          <w:sz w:val="22"/>
          <w:szCs w:val="22"/>
        </w:rPr>
      </w:pPr>
      <w:r w:rsidRPr="00E31325">
        <w:rPr>
          <w:rFonts w:ascii="Garamond" w:hAnsi="Garamond"/>
          <w:b/>
          <w:bCs/>
          <w:i/>
          <w:iCs/>
          <w:color w:val="212121"/>
          <w:sz w:val="22"/>
          <w:szCs w:val="22"/>
        </w:rPr>
        <w:t xml:space="preserve">Respuesta: </w:t>
      </w:r>
      <w:r w:rsidR="0028799D" w:rsidRPr="00E31325">
        <w:rPr>
          <w:rFonts w:ascii="Garamond" w:hAnsi="Garamond"/>
          <w:i/>
          <w:iCs/>
          <w:color w:val="212121"/>
          <w:sz w:val="22"/>
          <w:szCs w:val="22"/>
        </w:rPr>
        <w:t>Este requerimiento se traslada en virtud de la solicitud elevada por el peticionario a las siguientes entidades:</w:t>
      </w:r>
    </w:p>
    <w:p w14:paraId="491B984E" w14:textId="77777777" w:rsidR="00CE1A05" w:rsidRPr="00E31325" w:rsidRDefault="00CE1A05" w:rsidP="00F56097">
      <w:pPr>
        <w:pStyle w:val="Default"/>
        <w:jc w:val="both"/>
        <w:rPr>
          <w:rFonts w:ascii="Garamond" w:hAnsi="Garamond"/>
          <w:i/>
          <w:iCs/>
          <w:color w:val="212121"/>
          <w:sz w:val="22"/>
          <w:szCs w:val="22"/>
        </w:rPr>
      </w:pPr>
    </w:p>
    <w:p w14:paraId="486B63B6" w14:textId="09551775" w:rsidR="00A31D13" w:rsidRPr="00E31325" w:rsidRDefault="00115123" w:rsidP="00F56097">
      <w:pPr>
        <w:pStyle w:val="Default"/>
        <w:numPr>
          <w:ilvl w:val="0"/>
          <w:numId w:val="9"/>
        </w:numPr>
        <w:jc w:val="both"/>
        <w:rPr>
          <w:rFonts w:ascii="Garamond" w:hAnsi="Garamond"/>
          <w:i/>
          <w:iCs/>
          <w:color w:val="212121"/>
          <w:sz w:val="22"/>
          <w:szCs w:val="22"/>
        </w:rPr>
      </w:pPr>
      <w:r w:rsidRPr="00E31325">
        <w:rPr>
          <w:rFonts w:ascii="Garamond" w:hAnsi="Garamond"/>
          <w:i/>
          <w:iCs/>
          <w:color w:val="212121"/>
          <w:sz w:val="22"/>
          <w:szCs w:val="22"/>
        </w:rPr>
        <w:t>Fiscalía</w:t>
      </w:r>
      <w:r w:rsidR="00A31D13" w:rsidRPr="00E31325">
        <w:rPr>
          <w:rFonts w:ascii="Garamond" w:hAnsi="Garamond"/>
          <w:i/>
          <w:iCs/>
          <w:color w:val="212121"/>
          <w:sz w:val="22"/>
          <w:szCs w:val="22"/>
        </w:rPr>
        <w:t xml:space="preserve"> </w:t>
      </w:r>
      <w:r w:rsidRPr="00E31325">
        <w:rPr>
          <w:rFonts w:ascii="Garamond" w:hAnsi="Garamond"/>
          <w:i/>
          <w:iCs/>
          <w:color w:val="212121"/>
          <w:sz w:val="22"/>
          <w:szCs w:val="22"/>
        </w:rPr>
        <w:t>General</w:t>
      </w:r>
      <w:r w:rsidR="00A31D13" w:rsidRPr="00E31325">
        <w:rPr>
          <w:rFonts w:ascii="Garamond" w:hAnsi="Garamond"/>
          <w:i/>
          <w:iCs/>
          <w:color w:val="212121"/>
          <w:sz w:val="22"/>
          <w:szCs w:val="22"/>
        </w:rPr>
        <w:t xml:space="preserve"> de la </w:t>
      </w:r>
      <w:r w:rsidRPr="00E31325">
        <w:rPr>
          <w:rFonts w:ascii="Garamond" w:hAnsi="Garamond"/>
          <w:i/>
          <w:iCs/>
          <w:color w:val="212121"/>
          <w:sz w:val="22"/>
          <w:szCs w:val="22"/>
        </w:rPr>
        <w:t>Nación</w:t>
      </w:r>
      <w:r w:rsidR="00A31D13" w:rsidRPr="00E31325">
        <w:rPr>
          <w:rFonts w:ascii="Garamond" w:hAnsi="Garamond"/>
          <w:i/>
          <w:iCs/>
          <w:color w:val="212121"/>
          <w:sz w:val="22"/>
          <w:szCs w:val="22"/>
        </w:rPr>
        <w:t xml:space="preserve"> – radicado Orfeo No </w:t>
      </w:r>
      <w:r w:rsidR="0013477C" w:rsidRPr="00E31325">
        <w:rPr>
          <w:rFonts w:ascii="Garamond" w:hAnsi="Garamond"/>
          <w:i/>
          <w:iCs/>
          <w:color w:val="212121"/>
          <w:sz w:val="22"/>
          <w:szCs w:val="22"/>
        </w:rPr>
        <w:t>20265730387281</w:t>
      </w:r>
    </w:p>
    <w:p w14:paraId="6FEB9023" w14:textId="55D07B00" w:rsidR="0013477C" w:rsidRPr="00E31325" w:rsidRDefault="00115123" w:rsidP="00F56097">
      <w:pPr>
        <w:pStyle w:val="Default"/>
        <w:numPr>
          <w:ilvl w:val="0"/>
          <w:numId w:val="9"/>
        </w:numPr>
        <w:jc w:val="both"/>
        <w:rPr>
          <w:rFonts w:ascii="Garamond" w:hAnsi="Garamond"/>
          <w:i/>
          <w:iCs/>
          <w:color w:val="212121"/>
          <w:sz w:val="22"/>
          <w:szCs w:val="22"/>
        </w:rPr>
      </w:pPr>
      <w:r w:rsidRPr="00E31325">
        <w:rPr>
          <w:rFonts w:ascii="Garamond" w:hAnsi="Garamond"/>
          <w:i/>
          <w:iCs/>
          <w:color w:val="212121"/>
          <w:sz w:val="22"/>
          <w:szCs w:val="22"/>
        </w:rPr>
        <w:t>Procuraduría General de la Nación -radicado Orfeo No 20265730387421</w:t>
      </w:r>
    </w:p>
    <w:p w14:paraId="224631E5" w14:textId="77777777" w:rsidR="00CE1A05" w:rsidRPr="00E31325" w:rsidRDefault="00CE1A05" w:rsidP="00F56097">
      <w:pPr>
        <w:pStyle w:val="Default"/>
        <w:tabs>
          <w:tab w:val="left" w:pos="1432"/>
        </w:tabs>
        <w:jc w:val="both"/>
        <w:rPr>
          <w:rFonts w:ascii="Garamond" w:hAnsi="Garamond"/>
          <w:b/>
          <w:bCs/>
          <w:i/>
          <w:iCs/>
          <w:color w:val="212121"/>
          <w:sz w:val="22"/>
          <w:szCs w:val="22"/>
        </w:rPr>
      </w:pPr>
      <w:r w:rsidRPr="00E31325">
        <w:rPr>
          <w:rFonts w:ascii="Garamond" w:hAnsi="Garamond"/>
          <w:b/>
          <w:bCs/>
          <w:i/>
          <w:iCs/>
          <w:color w:val="212121"/>
          <w:sz w:val="22"/>
          <w:szCs w:val="22"/>
        </w:rPr>
        <w:t xml:space="preserve"> </w:t>
      </w:r>
    </w:p>
    <w:p w14:paraId="492A22CC" w14:textId="263C2C99" w:rsidR="0028799D" w:rsidRPr="00F56097" w:rsidRDefault="00CE1A05" w:rsidP="00F56097">
      <w:pPr>
        <w:pStyle w:val="Default"/>
        <w:tabs>
          <w:tab w:val="left" w:pos="1432"/>
        </w:tabs>
        <w:jc w:val="both"/>
        <w:rPr>
          <w:rFonts w:ascii="Garamond" w:hAnsi="Garamond"/>
          <w:color w:val="212121"/>
          <w:sz w:val="22"/>
          <w:szCs w:val="22"/>
        </w:rPr>
      </w:pPr>
      <w:r w:rsidRPr="00E31325">
        <w:rPr>
          <w:rFonts w:ascii="Garamond" w:hAnsi="Garamond"/>
          <w:i/>
          <w:iCs/>
          <w:color w:val="212121"/>
          <w:sz w:val="22"/>
          <w:szCs w:val="22"/>
        </w:rPr>
        <w:t>Entidades que en el marco de sus competencias adelantaran las investigaciones que en derecho correspondan.</w:t>
      </w:r>
      <w:r w:rsidRPr="00F56097">
        <w:rPr>
          <w:rFonts w:ascii="Garamond" w:hAnsi="Garamond"/>
          <w:color w:val="212121"/>
          <w:sz w:val="22"/>
          <w:szCs w:val="22"/>
        </w:rPr>
        <w:t xml:space="preserve"> </w:t>
      </w:r>
      <w:r w:rsidR="00115123" w:rsidRPr="00F56097">
        <w:rPr>
          <w:rFonts w:ascii="Garamond" w:hAnsi="Garamond"/>
          <w:color w:val="212121"/>
          <w:sz w:val="22"/>
          <w:szCs w:val="22"/>
        </w:rPr>
        <w:tab/>
      </w:r>
    </w:p>
    <w:p w14:paraId="3C0D31B6" w14:textId="77777777" w:rsidR="004B6097" w:rsidRPr="00F56097" w:rsidRDefault="004B6097" w:rsidP="00F56097">
      <w:pPr>
        <w:pStyle w:val="Default"/>
        <w:ind w:left="1080"/>
        <w:jc w:val="both"/>
        <w:rPr>
          <w:rFonts w:ascii="Garamond" w:hAnsi="Garamond"/>
          <w:b/>
          <w:bCs/>
          <w:i/>
          <w:iCs/>
          <w:color w:val="212121"/>
          <w:sz w:val="22"/>
          <w:szCs w:val="22"/>
        </w:rPr>
      </w:pPr>
    </w:p>
    <w:p w14:paraId="6138DA13" w14:textId="77777777" w:rsidR="004B6097" w:rsidRPr="00F56097" w:rsidRDefault="004B6097" w:rsidP="00E31325">
      <w:pPr>
        <w:pStyle w:val="Default"/>
        <w:ind w:left="708"/>
        <w:jc w:val="both"/>
        <w:rPr>
          <w:rFonts w:ascii="Garamond" w:hAnsi="Garamond"/>
          <w:color w:val="212121"/>
          <w:sz w:val="22"/>
          <w:szCs w:val="22"/>
        </w:rPr>
      </w:pPr>
      <w:r w:rsidRPr="00F56097">
        <w:rPr>
          <w:rFonts w:ascii="Garamond" w:hAnsi="Garamond"/>
          <w:b/>
          <w:bCs/>
          <w:color w:val="212121"/>
          <w:sz w:val="22"/>
          <w:szCs w:val="22"/>
        </w:rPr>
        <w:t xml:space="preserve">20). </w:t>
      </w:r>
      <w:r w:rsidRPr="00F56097">
        <w:rPr>
          <w:rFonts w:ascii="Garamond" w:hAnsi="Garamond"/>
          <w:color w:val="212121"/>
          <w:sz w:val="22"/>
          <w:szCs w:val="22"/>
        </w:rPr>
        <w:t xml:space="preserve">Se responda de manera concreta, consultiva e informativa, si una persona perteneciente a la comunidad indígena Muisca de Bosa, en pleno ejercicio de su capacidad legal, puede celebrar válidamente negocios jurídicos de compraventa sobre predios privados del sector; si puede construir, mejorar o ampliar sobre dichos predios; y cuáles son las limitaciones reales, actuales y documentadas que pesan sobre ese ejercicio, diferenciando claramente entre restricciones legales vigentes y simples criterios administrativos o interpretaciones de funcionarios. Esto con relación a este tipo de negocios jurídicos en los barrios del plan parcial. </w:t>
      </w:r>
    </w:p>
    <w:p w14:paraId="5D12E544" w14:textId="77777777" w:rsidR="004B6097" w:rsidRPr="00F56097" w:rsidRDefault="004B6097" w:rsidP="00F56097">
      <w:pPr>
        <w:pStyle w:val="Default"/>
        <w:ind w:left="708"/>
        <w:jc w:val="both"/>
        <w:rPr>
          <w:rFonts w:ascii="Garamond" w:hAnsi="Garamond"/>
          <w:i/>
          <w:iCs/>
          <w:sz w:val="22"/>
          <w:szCs w:val="22"/>
        </w:rPr>
      </w:pPr>
    </w:p>
    <w:p w14:paraId="38F23DCA" w14:textId="77777777" w:rsidR="004B6097" w:rsidRPr="00F56097" w:rsidRDefault="004B6097" w:rsidP="00E31325">
      <w:pPr>
        <w:pStyle w:val="Default"/>
        <w:ind w:left="1416"/>
        <w:jc w:val="both"/>
        <w:rPr>
          <w:rFonts w:ascii="Garamond" w:hAnsi="Garamond"/>
          <w:i/>
          <w:iCs/>
          <w:sz w:val="22"/>
          <w:szCs w:val="22"/>
        </w:rPr>
      </w:pPr>
      <w:r w:rsidRPr="00F56097">
        <w:rPr>
          <w:rFonts w:ascii="Garamond" w:hAnsi="Garamond"/>
          <w:b/>
          <w:bCs/>
          <w:i/>
          <w:iCs/>
          <w:color w:val="212121"/>
          <w:sz w:val="22"/>
          <w:szCs w:val="22"/>
        </w:rPr>
        <w:t xml:space="preserve">Además, cual es el procedimiento para que una persona que compro un predio a una persona del cabildo indígena, mediante compraventa pueda protocolizar esto mediante escritura pública y en registro públicos y se vea reflejado en el certificado de tradición y libertad. </w:t>
      </w:r>
    </w:p>
    <w:p w14:paraId="4039514A" w14:textId="4EB61342" w:rsidR="004B6097" w:rsidRPr="00F56097" w:rsidRDefault="00E31325" w:rsidP="00F56097">
      <w:pPr>
        <w:pStyle w:val="Default"/>
        <w:jc w:val="both"/>
        <w:rPr>
          <w:rFonts w:ascii="Garamond" w:hAnsi="Garamond"/>
          <w:b/>
          <w:bCs/>
          <w:i/>
          <w:iCs/>
          <w:color w:val="212121"/>
          <w:sz w:val="22"/>
          <w:szCs w:val="22"/>
        </w:rPr>
      </w:pPr>
      <w:r>
        <w:rPr>
          <w:rFonts w:ascii="Garamond" w:hAnsi="Garamond"/>
          <w:b/>
          <w:bCs/>
          <w:i/>
          <w:iCs/>
          <w:color w:val="212121"/>
          <w:sz w:val="22"/>
          <w:szCs w:val="22"/>
        </w:rPr>
        <w:tab/>
      </w:r>
    </w:p>
    <w:p w14:paraId="71F054BA" w14:textId="2B01EF86" w:rsidR="004B6097" w:rsidRPr="00F56097" w:rsidRDefault="004B6097" w:rsidP="00E31325">
      <w:pPr>
        <w:pStyle w:val="Default"/>
        <w:ind w:left="1416"/>
        <w:jc w:val="both"/>
        <w:rPr>
          <w:rFonts w:ascii="Garamond" w:hAnsi="Garamond"/>
          <w:b/>
          <w:bCs/>
          <w:i/>
          <w:iCs/>
          <w:color w:val="212121"/>
          <w:sz w:val="22"/>
          <w:szCs w:val="22"/>
        </w:rPr>
      </w:pPr>
      <w:r w:rsidRPr="00F56097">
        <w:rPr>
          <w:rFonts w:ascii="Garamond" w:hAnsi="Garamond"/>
          <w:b/>
          <w:bCs/>
          <w:i/>
          <w:iCs/>
          <w:color w:val="212121"/>
          <w:sz w:val="22"/>
          <w:szCs w:val="22"/>
        </w:rPr>
        <w:t>Petición para la alcaldía y policía, quien decidirá si remite o no por competencia por ley 1755/2015</w:t>
      </w:r>
    </w:p>
    <w:p w14:paraId="3867377E" w14:textId="742886D0" w:rsidR="006F4602" w:rsidRPr="00F56097" w:rsidRDefault="006F4602" w:rsidP="00F56097">
      <w:pPr>
        <w:pStyle w:val="Default"/>
        <w:jc w:val="both"/>
        <w:rPr>
          <w:rFonts w:ascii="Garamond" w:hAnsi="Garamond"/>
          <w:b/>
          <w:bCs/>
          <w:i/>
          <w:iCs/>
          <w:color w:val="212121"/>
          <w:sz w:val="22"/>
          <w:szCs w:val="22"/>
        </w:rPr>
      </w:pPr>
    </w:p>
    <w:p w14:paraId="4D68A1B6" w14:textId="0E69D966" w:rsidR="002667B5" w:rsidRPr="00F56097" w:rsidRDefault="008E0264" w:rsidP="00F56097">
      <w:pPr>
        <w:spacing w:after="0" w:line="240" w:lineRule="auto"/>
        <w:contextualSpacing/>
        <w:jc w:val="both"/>
        <w:rPr>
          <w:rFonts w:ascii="Garamond" w:hAnsi="Garamond" w:cs="Arial"/>
          <w:i/>
          <w:iCs/>
          <w:sz w:val="22"/>
          <w:szCs w:val="22"/>
          <w:lang w:val="es-CO"/>
        </w:rPr>
      </w:pPr>
      <w:r w:rsidRPr="00F56097">
        <w:rPr>
          <w:rFonts w:ascii="Garamond" w:hAnsi="Garamond" w:cs="Arial"/>
          <w:b/>
          <w:bCs/>
          <w:i/>
          <w:iCs/>
          <w:sz w:val="22"/>
          <w:szCs w:val="22"/>
          <w:lang w:val="es-CO"/>
        </w:rPr>
        <w:t>Respuesta:</w:t>
      </w:r>
      <w:r w:rsidRPr="00F56097">
        <w:rPr>
          <w:rFonts w:ascii="Garamond" w:hAnsi="Garamond" w:cs="Arial"/>
          <w:i/>
          <w:iCs/>
          <w:sz w:val="22"/>
          <w:szCs w:val="22"/>
          <w:lang w:val="es-CO"/>
        </w:rPr>
        <w:t xml:space="preserve"> </w:t>
      </w:r>
      <w:r w:rsidR="002667B5" w:rsidRPr="00F56097">
        <w:rPr>
          <w:rFonts w:ascii="Garamond" w:hAnsi="Garamond" w:cs="Arial"/>
          <w:i/>
          <w:iCs/>
          <w:sz w:val="22"/>
          <w:szCs w:val="22"/>
          <w:lang w:val="es-CO"/>
        </w:rPr>
        <w:t xml:space="preserve">Frente a la petición </w:t>
      </w:r>
      <w:r w:rsidR="002667B5" w:rsidRPr="00F56097">
        <w:rPr>
          <w:rFonts w:ascii="Garamond" w:hAnsi="Garamond" w:cs="Segoe UI"/>
          <w:i/>
          <w:iCs/>
          <w:color w:val="0F1115"/>
          <w:sz w:val="22"/>
          <w:szCs w:val="22"/>
          <w:shd w:val="clear" w:color="auto" w:fill="FFFFFF"/>
        </w:rPr>
        <w:t>Se aclara que la Alcaldía Local de Bosa carece de competencia para intervenir, autorizar, validar o pronunciarse respecto de este tipo de negocios jurídicos particulares, toda vez que dichas materias corresponden exclusivamente a las autoridades registrales y notariales, en el marco de sus funciones legales</w:t>
      </w:r>
      <w:r w:rsidR="000B22F8" w:rsidRPr="00F56097">
        <w:rPr>
          <w:rFonts w:ascii="Garamond" w:hAnsi="Garamond" w:cs="Segoe UI"/>
          <w:i/>
          <w:iCs/>
          <w:color w:val="0F1115"/>
          <w:sz w:val="22"/>
          <w:szCs w:val="22"/>
          <w:shd w:val="clear" w:color="auto" w:fill="FFFFFF"/>
        </w:rPr>
        <w:t xml:space="preserve"> y dentro de un negocio jurídico entre particulares</w:t>
      </w:r>
      <w:r w:rsidR="000B22F8" w:rsidRPr="00F56097">
        <w:rPr>
          <w:rFonts w:ascii="Garamond" w:hAnsi="Garamond" w:cs="Segoe UI"/>
          <w:color w:val="0F1115"/>
          <w:sz w:val="22"/>
          <w:szCs w:val="22"/>
          <w:shd w:val="clear" w:color="auto" w:fill="FFFFFF"/>
        </w:rPr>
        <w:t xml:space="preserve">. </w:t>
      </w:r>
    </w:p>
    <w:p w14:paraId="1301F90D" w14:textId="77777777" w:rsidR="00261FF2" w:rsidRPr="00F56097" w:rsidRDefault="00261FF2" w:rsidP="00F56097">
      <w:pPr>
        <w:spacing w:after="0" w:line="240" w:lineRule="auto"/>
        <w:contextualSpacing/>
        <w:jc w:val="both"/>
        <w:rPr>
          <w:rFonts w:ascii="Garamond" w:hAnsi="Garamond" w:cs="Arial"/>
          <w:i/>
          <w:iCs/>
          <w:sz w:val="22"/>
          <w:szCs w:val="22"/>
          <w:lang w:val="es-CO"/>
        </w:rPr>
      </w:pPr>
    </w:p>
    <w:p w14:paraId="0FBDA210" w14:textId="234E6EEB" w:rsidR="00A74B77" w:rsidRPr="00F56097" w:rsidRDefault="00A74B77" w:rsidP="00F56097">
      <w:pPr>
        <w:spacing w:after="0" w:line="240" w:lineRule="auto"/>
        <w:contextualSpacing/>
        <w:jc w:val="both"/>
        <w:rPr>
          <w:rFonts w:ascii="Garamond" w:hAnsi="Garamond" w:cs="Segoe UI"/>
          <w:i/>
          <w:iCs/>
          <w:color w:val="0F1115"/>
          <w:sz w:val="22"/>
          <w:szCs w:val="22"/>
          <w:shd w:val="clear" w:color="auto" w:fill="FFFFFF"/>
        </w:rPr>
      </w:pPr>
      <w:r w:rsidRPr="00F56097">
        <w:rPr>
          <w:rFonts w:ascii="Garamond" w:hAnsi="Garamond" w:cs="Segoe UI"/>
          <w:i/>
          <w:iCs/>
          <w:color w:val="0F1115"/>
          <w:sz w:val="22"/>
          <w:szCs w:val="22"/>
          <w:shd w:val="clear" w:color="auto" w:fill="FFFFFF"/>
        </w:rPr>
        <w:t>E</w:t>
      </w:r>
      <w:r w:rsidRPr="00F56097">
        <w:rPr>
          <w:rFonts w:ascii="Garamond" w:hAnsi="Garamond" w:cs="Segoe UI"/>
          <w:i/>
          <w:iCs/>
          <w:color w:val="0F1115"/>
          <w:sz w:val="22"/>
          <w:szCs w:val="22"/>
          <w:shd w:val="clear" w:color="auto" w:fill="FFFFFF"/>
        </w:rPr>
        <w:t>n lo que respecta a la compraventa de inmuebles dentro del Plan Parcial El Edén El Descanso, se recomienda a cualquier persona con capacidad jurídica para celebrar negocios jurídicos</w:t>
      </w:r>
      <w:r w:rsidR="00D91DE3" w:rsidRPr="00F56097">
        <w:rPr>
          <w:rFonts w:ascii="Garamond" w:hAnsi="Garamond" w:cs="Segoe UI"/>
          <w:i/>
          <w:iCs/>
          <w:color w:val="0F1115"/>
          <w:sz w:val="22"/>
          <w:szCs w:val="22"/>
          <w:shd w:val="clear" w:color="auto" w:fill="FFFFFF"/>
        </w:rPr>
        <w:t xml:space="preserve"> </w:t>
      </w:r>
      <w:r w:rsidRPr="00F56097">
        <w:rPr>
          <w:rFonts w:ascii="Garamond" w:hAnsi="Garamond" w:cs="Segoe UI"/>
          <w:i/>
          <w:iCs/>
          <w:color w:val="0F1115"/>
          <w:sz w:val="22"/>
          <w:szCs w:val="22"/>
          <w:shd w:val="clear" w:color="auto" w:fill="FFFFFF"/>
        </w:rPr>
        <w:t>independientemente de que pertenezca o no al cabildo indígena</w:t>
      </w:r>
      <w:r w:rsidR="00D91DE3" w:rsidRPr="00F56097">
        <w:rPr>
          <w:rFonts w:ascii="Garamond" w:hAnsi="Garamond" w:cs="Segoe UI"/>
          <w:i/>
          <w:iCs/>
          <w:color w:val="0F1115"/>
          <w:sz w:val="22"/>
          <w:szCs w:val="22"/>
          <w:shd w:val="clear" w:color="auto" w:fill="FFFFFF"/>
        </w:rPr>
        <w:t xml:space="preserve"> </w:t>
      </w:r>
      <w:r w:rsidRPr="00F56097">
        <w:rPr>
          <w:rFonts w:ascii="Garamond" w:hAnsi="Garamond" w:cs="Segoe UI"/>
          <w:i/>
          <w:iCs/>
          <w:color w:val="0F1115"/>
          <w:sz w:val="22"/>
          <w:szCs w:val="22"/>
          <w:shd w:val="clear" w:color="auto" w:fill="FFFFFF"/>
        </w:rPr>
        <w:t xml:space="preserve">que, con anterioridad </w:t>
      </w:r>
      <w:r w:rsidR="00D91DE3" w:rsidRPr="00F56097">
        <w:rPr>
          <w:rFonts w:ascii="Garamond" w:hAnsi="Garamond" w:cs="Segoe UI"/>
          <w:i/>
          <w:iCs/>
          <w:color w:val="0F1115"/>
          <w:sz w:val="22"/>
          <w:szCs w:val="22"/>
          <w:shd w:val="clear" w:color="auto" w:fill="FFFFFF"/>
        </w:rPr>
        <w:t>al perfeccionamiento</w:t>
      </w:r>
      <w:r w:rsidRPr="00F56097">
        <w:rPr>
          <w:rFonts w:ascii="Garamond" w:hAnsi="Garamond" w:cs="Segoe UI"/>
          <w:i/>
          <w:iCs/>
          <w:color w:val="0F1115"/>
          <w:sz w:val="22"/>
          <w:szCs w:val="22"/>
          <w:shd w:val="clear" w:color="auto" w:fill="FFFFFF"/>
        </w:rPr>
        <w:t xml:space="preserve"> del negocio, verifique de manera exhaustiva la tradición y la situación jurídica del predio. Para tal efecto, se sugiere obtener el Certificado de Tradición y Libertad a través de la Superintendencia de Notariado y Registro, así como consultar en el portal institucional de dicha entidad la existencia de afectaciones, limitaciones al dominio o medidas cautelares que recaigan sobre el bien.</w:t>
      </w:r>
    </w:p>
    <w:p w14:paraId="23BBE00E" w14:textId="77777777" w:rsidR="00261FF2" w:rsidRPr="00F56097" w:rsidRDefault="00261FF2" w:rsidP="00F56097">
      <w:pPr>
        <w:spacing w:after="0" w:line="240" w:lineRule="auto"/>
        <w:contextualSpacing/>
        <w:jc w:val="both"/>
        <w:rPr>
          <w:rFonts w:ascii="Garamond" w:hAnsi="Garamond" w:cs="Segoe UI"/>
          <w:color w:val="0F1115"/>
          <w:sz w:val="22"/>
          <w:szCs w:val="22"/>
          <w:shd w:val="clear" w:color="auto" w:fill="FFFFFF"/>
        </w:rPr>
      </w:pPr>
    </w:p>
    <w:p w14:paraId="1C0E9D67" w14:textId="3875BD47" w:rsidR="006F4602" w:rsidRPr="00F56097" w:rsidRDefault="00B109AC" w:rsidP="00F56097">
      <w:pPr>
        <w:jc w:val="both"/>
        <w:rPr>
          <w:rFonts w:ascii="Garamond" w:hAnsi="Garamond" w:cs="Arial"/>
          <w:i/>
          <w:iCs/>
          <w:sz w:val="22"/>
          <w:szCs w:val="22"/>
          <w:lang w:val="es-CO"/>
        </w:rPr>
      </w:pPr>
      <w:r w:rsidRPr="00F56097">
        <w:rPr>
          <w:rFonts w:ascii="Garamond" w:hAnsi="Garamond" w:cs="Arial"/>
          <w:i/>
          <w:iCs/>
          <w:sz w:val="22"/>
          <w:szCs w:val="22"/>
          <w:lang w:val="es-CO"/>
        </w:rPr>
        <w:t>Finalmente, b</w:t>
      </w:r>
      <w:r w:rsidR="006F4602" w:rsidRPr="00F56097">
        <w:rPr>
          <w:rFonts w:ascii="Garamond" w:hAnsi="Garamond" w:cs="Arial"/>
          <w:i/>
          <w:iCs/>
          <w:sz w:val="22"/>
          <w:szCs w:val="22"/>
          <w:lang w:val="es-CO"/>
        </w:rPr>
        <w:t xml:space="preserve">ajo el marco jurídico colombiano, la capacidad para adquirir, enajenar o disponer de </w:t>
      </w:r>
      <w:r w:rsidR="006F4602" w:rsidRPr="00F56097">
        <w:rPr>
          <w:rFonts w:ascii="Garamond" w:hAnsi="Garamond" w:cs="Arial"/>
          <w:b/>
          <w:bCs/>
          <w:i/>
          <w:iCs/>
          <w:sz w:val="22"/>
          <w:szCs w:val="22"/>
          <w:lang w:val="es-CO"/>
        </w:rPr>
        <w:t>predios privados</w:t>
      </w:r>
      <w:r w:rsidR="006F4602" w:rsidRPr="00F56097">
        <w:rPr>
          <w:rFonts w:ascii="Garamond" w:hAnsi="Garamond" w:cs="Arial"/>
          <w:i/>
          <w:iCs/>
          <w:sz w:val="22"/>
          <w:szCs w:val="22"/>
          <w:lang w:val="es-CO"/>
        </w:rPr>
        <w:t xml:space="preserve"> se rige por las normas del Código Civil y no se encuentra restringida por la pertenencia a un pueblo originario. Sin embargo, en el caso específico </w:t>
      </w:r>
      <w:r w:rsidR="006F4602" w:rsidRPr="00F56097">
        <w:rPr>
          <w:rFonts w:ascii="Garamond" w:hAnsi="Garamond" w:cs="Arial"/>
          <w:i/>
          <w:iCs/>
          <w:sz w:val="22"/>
          <w:szCs w:val="22"/>
          <w:lang w:val="es-CO"/>
        </w:rPr>
        <w:lastRenderedPageBreak/>
        <w:t>del sector </w:t>
      </w:r>
      <w:r w:rsidR="006F4602" w:rsidRPr="00F56097">
        <w:rPr>
          <w:rFonts w:ascii="Garamond" w:hAnsi="Garamond" w:cs="Arial"/>
          <w:b/>
          <w:bCs/>
          <w:i/>
          <w:iCs/>
          <w:sz w:val="22"/>
          <w:szCs w:val="22"/>
          <w:lang w:val="es-CO"/>
        </w:rPr>
        <w:t>Plan Parcial El Edén - El Descanso</w:t>
      </w:r>
      <w:r w:rsidR="006F4602" w:rsidRPr="00F56097">
        <w:rPr>
          <w:rFonts w:ascii="Garamond" w:hAnsi="Garamond" w:cs="Arial"/>
          <w:i/>
          <w:iCs/>
          <w:sz w:val="22"/>
          <w:szCs w:val="22"/>
          <w:lang w:val="es-CO"/>
        </w:rPr>
        <w:t> (o Plan Parcial El Descanso), es fundamental tener en cuenta las siguientes consideraciones legales y urbanísticas:</w:t>
      </w:r>
    </w:p>
    <w:p w14:paraId="77B93EFF" w14:textId="77777777" w:rsidR="006F4602" w:rsidRPr="00F56097" w:rsidRDefault="006F4602" w:rsidP="00F56097">
      <w:pPr>
        <w:numPr>
          <w:ilvl w:val="0"/>
          <w:numId w:val="10"/>
        </w:numPr>
        <w:spacing w:after="0" w:line="240" w:lineRule="auto"/>
        <w:jc w:val="both"/>
        <w:rPr>
          <w:rFonts w:ascii="Garamond" w:hAnsi="Garamond" w:cs="Arial"/>
          <w:i/>
          <w:iCs/>
          <w:sz w:val="22"/>
          <w:szCs w:val="22"/>
          <w:lang w:val="es-CO"/>
        </w:rPr>
      </w:pPr>
      <w:r w:rsidRPr="00F56097">
        <w:rPr>
          <w:rFonts w:ascii="Garamond" w:hAnsi="Garamond" w:cs="Arial"/>
          <w:b/>
          <w:bCs/>
          <w:i/>
          <w:iCs/>
          <w:sz w:val="22"/>
          <w:szCs w:val="22"/>
          <w:lang w:val="es-CO"/>
        </w:rPr>
        <w:t>Naturaleza jurídica de los predios:</w:t>
      </w:r>
      <w:r w:rsidRPr="00F56097">
        <w:rPr>
          <w:rFonts w:ascii="Garamond" w:hAnsi="Garamond" w:cs="Arial"/>
          <w:i/>
          <w:iCs/>
          <w:sz w:val="22"/>
          <w:szCs w:val="22"/>
          <w:lang w:val="es-CO"/>
        </w:rPr>
        <w:t> Si el predio es de propiedad privada, se rige por el derecho privado. Si llegara a tratarse de un terreno baldío, de propiedad colectiva (resguardo), o suelo con restricciones de protección ambiental o cultural, su venta podría estar sujeta a limitaciones legales especiales (como la inalienabilidad de tierras de resguardo).</w:t>
      </w:r>
    </w:p>
    <w:p w14:paraId="46A652B9" w14:textId="7CC7BCEC" w:rsidR="005F7FB1" w:rsidRPr="00F56097" w:rsidRDefault="006F4602" w:rsidP="00F56097">
      <w:pPr>
        <w:numPr>
          <w:ilvl w:val="0"/>
          <w:numId w:val="10"/>
        </w:numPr>
        <w:spacing w:after="0" w:line="240" w:lineRule="auto"/>
        <w:jc w:val="both"/>
        <w:rPr>
          <w:rFonts w:ascii="Garamond" w:hAnsi="Garamond" w:cs="Arial"/>
          <w:i/>
          <w:iCs/>
          <w:sz w:val="22"/>
          <w:szCs w:val="22"/>
          <w:lang w:val="es-CO"/>
        </w:rPr>
      </w:pPr>
      <w:r w:rsidRPr="00F56097">
        <w:rPr>
          <w:rFonts w:ascii="Garamond" w:hAnsi="Garamond" w:cs="Arial"/>
          <w:b/>
          <w:bCs/>
          <w:i/>
          <w:iCs/>
          <w:sz w:val="22"/>
          <w:szCs w:val="22"/>
          <w:lang w:val="es-CO"/>
        </w:rPr>
        <w:t>Procesos de Consulta Previa y Desarrollo Urbano:</w:t>
      </w:r>
      <w:r w:rsidRPr="00F56097">
        <w:rPr>
          <w:rFonts w:ascii="Garamond" w:hAnsi="Garamond" w:cs="Arial"/>
          <w:i/>
          <w:iCs/>
          <w:sz w:val="22"/>
          <w:szCs w:val="22"/>
          <w:lang w:val="es-CO"/>
        </w:rPr>
        <w:t> El desarrollo de este Plan Parcial ha estado históricamente sujeto a procesos de consulta previa y acuerdos vinculantes entre el Distrito y el Cabildo Indígena. Esto significa que, si bien una persona puede comprar el predio, el uso, la construcción y el desarrollo urbanístico del terreno están condicionados al cumplimiento de las determinantes distritales.</w:t>
      </w:r>
    </w:p>
    <w:p w14:paraId="15A7B1A8" w14:textId="5D5740B0" w:rsidR="00C7792C" w:rsidRPr="00F56097" w:rsidRDefault="00C7792C" w:rsidP="00F56097">
      <w:pPr>
        <w:spacing w:after="0" w:line="240" w:lineRule="auto"/>
        <w:jc w:val="both"/>
        <w:rPr>
          <w:rFonts w:ascii="Garamond" w:hAnsi="Garamond" w:cs="Arial"/>
          <w:b/>
          <w:bCs/>
          <w:i/>
          <w:iCs/>
          <w:sz w:val="22"/>
          <w:szCs w:val="22"/>
          <w:lang w:val="es-CO"/>
        </w:rPr>
      </w:pPr>
    </w:p>
    <w:p w14:paraId="775984CA" w14:textId="42EAF10F" w:rsidR="00C7792C" w:rsidRPr="00F56097" w:rsidRDefault="00C7792C" w:rsidP="00F56097">
      <w:pPr>
        <w:spacing w:after="0" w:line="240" w:lineRule="auto"/>
        <w:jc w:val="both"/>
        <w:rPr>
          <w:rFonts w:ascii="Garamond" w:hAnsi="Garamond" w:cs="Arial"/>
          <w:i/>
          <w:iCs/>
          <w:sz w:val="22"/>
          <w:szCs w:val="22"/>
          <w:lang w:val="es-CO"/>
        </w:rPr>
      </w:pPr>
      <w:r w:rsidRPr="00F56097">
        <w:rPr>
          <w:rFonts w:ascii="Garamond" w:hAnsi="Garamond" w:cs="Arial"/>
          <w:b/>
          <w:bCs/>
          <w:i/>
          <w:iCs/>
          <w:sz w:val="22"/>
          <w:szCs w:val="22"/>
          <w:lang w:val="es-CO"/>
        </w:rPr>
        <w:t xml:space="preserve">SE REITERA QUE LA ALCALDIA LOCAL NO INTERVIENE NI DA PERMISOS PARA ADELANTAR NEGOCIOS JURIDICOS QUE SON DE ORBITA CIVIL. </w:t>
      </w:r>
    </w:p>
    <w:p w14:paraId="2BEF6366" w14:textId="77777777" w:rsidR="004B6097" w:rsidRPr="00F56097" w:rsidRDefault="004B6097" w:rsidP="00F56097">
      <w:pPr>
        <w:pStyle w:val="Default"/>
        <w:jc w:val="both"/>
        <w:rPr>
          <w:rFonts w:ascii="Garamond" w:hAnsi="Garamond"/>
          <w:i/>
          <w:iCs/>
          <w:sz w:val="22"/>
          <w:szCs w:val="22"/>
        </w:rPr>
      </w:pPr>
    </w:p>
    <w:p w14:paraId="19C51567" w14:textId="77777777" w:rsidR="004B6097" w:rsidRPr="00E31325" w:rsidRDefault="004B6097" w:rsidP="00E31325">
      <w:pPr>
        <w:pStyle w:val="Default"/>
        <w:ind w:left="708"/>
        <w:jc w:val="both"/>
        <w:rPr>
          <w:rFonts w:ascii="Garamond" w:hAnsi="Garamond"/>
          <w:color w:val="212121"/>
          <w:sz w:val="22"/>
          <w:szCs w:val="22"/>
        </w:rPr>
      </w:pPr>
      <w:r w:rsidRPr="00E31325">
        <w:rPr>
          <w:rFonts w:ascii="Garamond" w:hAnsi="Garamond"/>
          <w:b/>
          <w:bCs/>
          <w:color w:val="212121"/>
          <w:sz w:val="22"/>
          <w:szCs w:val="22"/>
        </w:rPr>
        <w:t xml:space="preserve">21).  </w:t>
      </w:r>
      <w:r w:rsidRPr="00E31325">
        <w:rPr>
          <w:rFonts w:ascii="Garamond" w:hAnsi="Garamond"/>
          <w:color w:val="212121"/>
          <w:sz w:val="22"/>
          <w:szCs w:val="22"/>
        </w:rPr>
        <w:t xml:space="preserve">Se informe si existe una mesa interinstitucional activa o una ruta de articulación específica entre Alcaldía Local de Bosa, Secretaría Distrital de Planeación, Secretaría Distrital de Gobierno, Secretaría Distrital del Hábitat, </w:t>
      </w:r>
      <w:proofErr w:type="spellStart"/>
      <w:r w:rsidRPr="00E31325">
        <w:rPr>
          <w:rFonts w:ascii="Garamond" w:hAnsi="Garamond"/>
          <w:color w:val="212121"/>
          <w:sz w:val="22"/>
          <w:szCs w:val="22"/>
        </w:rPr>
        <w:t>RenoBo</w:t>
      </w:r>
      <w:proofErr w:type="spellEnd"/>
      <w:r w:rsidRPr="00E31325">
        <w:rPr>
          <w:rFonts w:ascii="Garamond" w:hAnsi="Garamond"/>
          <w:color w:val="212121"/>
          <w:sz w:val="22"/>
          <w:szCs w:val="22"/>
        </w:rPr>
        <w:t xml:space="preserve">, Personería, Defensoría, Procuraduría y Comunidad Muisca de Bosa para atender la regularización del sector, la garantía de derechos y la prevención de intervenciones arbitrarias; y en caso afirmativo se indiquen sus integrantes, actas, cronograma y resultados. </w:t>
      </w:r>
    </w:p>
    <w:p w14:paraId="38D2BFA0" w14:textId="77777777" w:rsidR="004B6097" w:rsidRPr="00E31325" w:rsidRDefault="004B6097" w:rsidP="00F56097">
      <w:pPr>
        <w:pStyle w:val="Default"/>
        <w:ind w:left="708"/>
        <w:jc w:val="both"/>
        <w:rPr>
          <w:rFonts w:ascii="Garamond" w:hAnsi="Garamond"/>
          <w:sz w:val="22"/>
          <w:szCs w:val="22"/>
        </w:rPr>
      </w:pPr>
    </w:p>
    <w:p w14:paraId="080E213D" w14:textId="77777777" w:rsidR="004B6097" w:rsidRPr="00E31325" w:rsidRDefault="004B6097" w:rsidP="00E31325">
      <w:pPr>
        <w:pStyle w:val="Default"/>
        <w:ind w:left="1416"/>
        <w:jc w:val="both"/>
        <w:rPr>
          <w:rFonts w:ascii="Garamond" w:hAnsi="Garamond"/>
          <w:color w:val="212121"/>
          <w:sz w:val="22"/>
          <w:szCs w:val="22"/>
        </w:rPr>
      </w:pPr>
      <w:r w:rsidRPr="00E31325">
        <w:rPr>
          <w:rFonts w:ascii="Garamond" w:hAnsi="Garamond"/>
          <w:b/>
          <w:bCs/>
          <w:color w:val="212121"/>
          <w:sz w:val="22"/>
          <w:szCs w:val="22"/>
        </w:rPr>
        <w:t xml:space="preserve">Además, si estas autoridades como personería, procuraduría, se encontraban siendo participes en la diligencia de demolición de obra vista en el video. </w:t>
      </w:r>
      <w:r w:rsidRPr="00E31325">
        <w:rPr>
          <w:rFonts w:ascii="Garamond" w:hAnsi="Garamond"/>
          <w:color w:val="212121"/>
          <w:sz w:val="22"/>
          <w:szCs w:val="22"/>
        </w:rPr>
        <w:t>De ser cierto dar copia del acta, donde se evidencie que funcionarios participaron.</w:t>
      </w:r>
    </w:p>
    <w:p w14:paraId="211DD8E9" w14:textId="77777777" w:rsidR="004B6097" w:rsidRPr="00E31325" w:rsidRDefault="004B6097" w:rsidP="00F56097">
      <w:pPr>
        <w:pStyle w:val="Default"/>
        <w:ind w:left="708"/>
        <w:jc w:val="both"/>
        <w:rPr>
          <w:rFonts w:ascii="Garamond" w:hAnsi="Garamond"/>
          <w:sz w:val="22"/>
          <w:szCs w:val="22"/>
        </w:rPr>
      </w:pPr>
    </w:p>
    <w:p w14:paraId="11171B85" w14:textId="0C9F23C5" w:rsidR="004B6097" w:rsidRPr="00E31325" w:rsidRDefault="004B6097" w:rsidP="00E31325">
      <w:pPr>
        <w:pStyle w:val="Default"/>
        <w:ind w:left="1416"/>
        <w:jc w:val="both"/>
        <w:rPr>
          <w:rFonts w:ascii="Garamond" w:hAnsi="Garamond"/>
          <w:b/>
          <w:bCs/>
          <w:color w:val="212121"/>
          <w:sz w:val="22"/>
          <w:szCs w:val="22"/>
        </w:rPr>
      </w:pPr>
      <w:r w:rsidRPr="00E31325">
        <w:rPr>
          <w:rFonts w:ascii="Garamond" w:hAnsi="Garamond"/>
          <w:b/>
          <w:bCs/>
          <w:color w:val="212121"/>
          <w:sz w:val="22"/>
          <w:szCs w:val="22"/>
        </w:rPr>
        <w:t>Petición para la alcaldía, quien decidirá si remite o no por competencia por ley 1755/2015</w:t>
      </w:r>
    </w:p>
    <w:p w14:paraId="4EC69A0E" w14:textId="493B3AA5" w:rsidR="00900AA3" w:rsidRPr="00E31325" w:rsidRDefault="00900AA3" w:rsidP="00F56097">
      <w:pPr>
        <w:pStyle w:val="Default"/>
        <w:jc w:val="both"/>
        <w:rPr>
          <w:rFonts w:ascii="Garamond" w:hAnsi="Garamond"/>
          <w:b/>
          <w:bCs/>
          <w:color w:val="212121"/>
          <w:sz w:val="22"/>
          <w:szCs w:val="22"/>
        </w:rPr>
      </w:pPr>
    </w:p>
    <w:p w14:paraId="3187D638" w14:textId="6FCB7CC6" w:rsidR="005E6E15" w:rsidRPr="00F56097" w:rsidRDefault="00900AA3" w:rsidP="00F56097">
      <w:pPr>
        <w:spacing w:after="0" w:line="240" w:lineRule="auto"/>
        <w:jc w:val="both"/>
        <w:rPr>
          <w:rFonts w:ascii="Garamond" w:hAnsi="Garamond"/>
          <w:i/>
          <w:iCs/>
          <w:color w:val="212121"/>
          <w:sz w:val="22"/>
          <w:szCs w:val="22"/>
        </w:rPr>
      </w:pPr>
      <w:r w:rsidRPr="00F56097">
        <w:rPr>
          <w:rFonts w:ascii="Garamond" w:hAnsi="Garamond"/>
          <w:b/>
          <w:bCs/>
          <w:i/>
          <w:iCs/>
          <w:color w:val="212121"/>
          <w:sz w:val="22"/>
          <w:szCs w:val="22"/>
        </w:rPr>
        <w:t xml:space="preserve">Respuesta: </w:t>
      </w:r>
      <w:r w:rsidR="00023BF2" w:rsidRPr="00F56097">
        <w:rPr>
          <w:rFonts w:ascii="Garamond" w:hAnsi="Garamond"/>
          <w:i/>
          <w:iCs/>
          <w:color w:val="212121"/>
          <w:sz w:val="22"/>
          <w:szCs w:val="22"/>
        </w:rPr>
        <w:t>Se traslada requerimiento a</w:t>
      </w:r>
      <w:r w:rsidR="005E6E15" w:rsidRPr="00F56097">
        <w:rPr>
          <w:rFonts w:ascii="Garamond" w:hAnsi="Garamond"/>
          <w:i/>
          <w:iCs/>
          <w:color w:val="212121"/>
          <w:sz w:val="22"/>
          <w:szCs w:val="22"/>
        </w:rPr>
        <w:t>:</w:t>
      </w:r>
    </w:p>
    <w:p w14:paraId="6C7EA6AC" w14:textId="77777777" w:rsidR="005E6E15" w:rsidRPr="00F56097" w:rsidRDefault="005E6E15" w:rsidP="00F56097">
      <w:pPr>
        <w:spacing w:after="0" w:line="240" w:lineRule="auto"/>
        <w:jc w:val="both"/>
        <w:rPr>
          <w:rFonts w:ascii="Garamond" w:hAnsi="Garamond"/>
          <w:i/>
          <w:iCs/>
          <w:color w:val="212121"/>
          <w:sz w:val="22"/>
          <w:szCs w:val="22"/>
        </w:rPr>
      </w:pPr>
    </w:p>
    <w:p w14:paraId="11D98B4E" w14:textId="65F6396E" w:rsidR="005E6E15" w:rsidRPr="00F56097" w:rsidRDefault="00023BF2" w:rsidP="00F56097">
      <w:pPr>
        <w:pStyle w:val="Prrafodelista"/>
        <w:numPr>
          <w:ilvl w:val="0"/>
          <w:numId w:val="10"/>
        </w:numPr>
        <w:spacing w:after="0" w:line="240" w:lineRule="auto"/>
        <w:jc w:val="both"/>
        <w:rPr>
          <w:rFonts w:ascii="Garamond" w:hAnsi="Garamond" w:cs="Arial"/>
          <w:color w:val="1F1F1F"/>
          <w:shd w:val="clear" w:color="auto" w:fill="FFFFFF"/>
        </w:rPr>
      </w:pPr>
      <w:r w:rsidRPr="00F56097">
        <w:rPr>
          <w:rFonts w:ascii="Garamond" w:hAnsi="Garamond"/>
          <w:i/>
          <w:iCs/>
          <w:color w:val="212121"/>
        </w:rPr>
        <w:t xml:space="preserve"> </w:t>
      </w:r>
      <w:r w:rsidR="00752780" w:rsidRPr="00F56097">
        <w:rPr>
          <w:rFonts w:ascii="Garamond" w:hAnsi="Garamond" w:cs="Arial"/>
          <w:color w:val="1F1F1F"/>
          <w:shd w:val="clear" w:color="auto" w:fill="FFFFFF"/>
        </w:rPr>
        <w:t>Empresa de Renovación y Desarrollo Urbano de Bogotá, Reno-Bo</w:t>
      </w:r>
      <w:r w:rsidR="005E6E15" w:rsidRPr="00F56097">
        <w:rPr>
          <w:rFonts w:ascii="Garamond" w:hAnsi="Garamond" w:cs="Arial"/>
          <w:color w:val="1F1F1F"/>
          <w:shd w:val="clear" w:color="auto" w:fill="FFFFFF"/>
        </w:rPr>
        <w:t xml:space="preserve"> </w:t>
      </w:r>
      <w:r w:rsidRPr="00F56097">
        <w:rPr>
          <w:rFonts w:ascii="Garamond" w:hAnsi="Garamond" w:cs="Arial"/>
        </w:rPr>
        <w:t>20265730371751</w:t>
      </w:r>
    </w:p>
    <w:p w14:paraId="7F4D0823" w14:textId="61C1E189" w:rsidR="00F20E16" w:rsidRPr="00F56097" w:rsidRDefault="005E6E15" w:rsidP="00F56097">
      <w:pPr>
        <w:pStyle w:val="Prrafodelista"/>
        <w:numPr>
          <w:ilvl w:val="0"/>
          <w:numId w:val="10"/>
        </w:numPr>
        <w:spacing w:after="0" w:line="240" w:lineRule="auto"/>
        <w:jc w:val="both"/>
        <w:rPr>
          <w:rFonts w:ascii="Garamond" w:hAnsi="Garamond" w:cs="Arial"/>
          <w:color w:val="1F1F1F"/>
          <w:shd w:val="clear" w:color="auto" w:fill="FFFFFF"/>
        </w:rPr>
      </w:pPr>
      <w:r w:rsidRPr="00F56097">
        <w:rPr>
          <w:rFonts w:ascii="Garamond" w:hAnsi="Garamond"/>
          <w:i/>
          <w:iCs/>
          <w:color w:val="212121"/>
        </w:rPr>
        <w:t xml:space="preserve"> </w:t>
      </w:r>
      <w:r w:rsidR="00044BD7" w:rsidRPr="00F56097">
        <w:rPr>
          <w:rFonts w:ascii="Garamond" w:hAnsi="Garamond" w:cs="Arial"/>
          <w:noProof/>
        </w:rPr>
        <w:t>Procuraduría General de la Nación</w:t>
      </w:r>
      <w:r w:rsidR="00044BD7" w:rsidRPr="00F56097">
        <w:rPr>
          <w:rFonts w:ascii="Garamond" w:hAnsi="Garamond" w:cs="Arial"/>
          <w:noProof/>
        </w:rPr>
        <w:t xml:space="preserve"> </w:t>
      </w:r>
      <w:r w:rsidR="00F20E16" w:rsidRPr="00F56097">
        <w:rPr>
          <w:rFonts w:ascii="Garamond" w:hAnsi="Garamond" w:cs="Arial"/>
        </w:rPr>
        <w:t>20265730387421</w:t>
      </w:r>
    </w:p>
    <w:p w14:paraId="3E876B9F" w14:textId="77777777" w:rsidR="004B6097" w:rsidRPr="00F56097" w:rsidRDefault="004B6097" w:rsidP="00F56097">
      <w:pPr>
        <w:pStyle w:val="Default"/>
        <w:jc w:val="both"/>
        <w:rPr>
          <w:rFonts w:ascii="Garamond" w:hAnsi="Garamond"/>
          <w:i/>
          <w:iCs/>
          <w:sz w:val="22"/>
          <w:szCs w:val="22"/>
        </w:rPr>
      </w:pPr>
    </w:p>
    <w:p w14:paraId="6C389657" w14:textId="77777777" w:rsidR="004B6097" w:rsidRPr="00E31325" w:rsidRDefault="004B6097" w:rsidP="00E31325">
      <w:pPr>
        <w:pStyle w:val="Default"/>
        <w:ind w:left="360"/>
        <w:jc w:val="both"/>
        <w:rPr>
          <w:rFonts w:ascii="Garamond" w:hAnsi="Garamond"/>
          <w:sz w:val="22"/>
          <w:szCs w:val="22"/>
        </w:rPr>
      </w:pPr>
      <w:r w:rsidRPr="00E31325">
        <w:rPr>
          <w:rFonts w:ascii="Garamond" w:hAnsi="Garamond"/>
          <w:b/>
          <w:bCs/>
          <w:color w:val="212121"/>
          <w:sz w:val="22"/>
          <w:szCs w:val="22"/>
        </w:rPr>
        <w:t xml:space="preserve">22). </w:t>
      </w:r>
      <w:r w:rsidRPr="00E31325">
        <w:rPr>
          <w:rFonts w:ascii="Garamond" w:hAnsi="Garamond"/>
          <w:color w:val="212121"/>
          <w:sz w:val="22"/>
          <w:szCs w:val="22"/>
        </w:rPr>
        <w:t xml:space="preserve">Se dé respuesta de fondo, integral, congruente y documentada a cada una de las solicitudes formuladas, adjuntando los soportes correspondientes en formato digital, sin evasivas, sin fórmulas generales y sin remisiones abstractas a competencias institucionales. </w:t>
      </w:r>
    </w:p>
    <w:p w14:paraId="51EC70CE" w14:textId="77777777" w:rsidR="004B6097" w:rsidRPr="00E31325" w:rsidRDefault="004B6097" w:rsidP="00F56097">
      <w:pPr>
        <w:pStyle w:val="Default"/>
        <w:jc w:val="both"/>
        <w:rPr>
          <w:rFonts w:ascii="Garamond" w:hAnsi="Garamond"/>
          <w:b/>
          <w:bCs/>
          <w:color w:val="212121"/>
          <w:sz w:val="22"/>
          <w:szCs w:val="22"/>
        </w:rPr>
      </w:pPr>
    </w:p>
    <w:p w14:paraId="76B06992" w14:textId="3ABAF0D9" w:rsidR="004B6097" w:rsidRPr="00E31325" w:rsidRDefault="004B6097" w:rsidP="00E31325">
      <w:pPr>
        <w:pStyle w:val="Default"/>
        <w:ind w:left="708" w:firstLine="708"/>
        <w:jc w:val="both"/>
        <w:rPr>
          <w:rFonts w:ascii="Garamond" w:hAnsi="Garamond"/>
          <w:b/>
          <w:bCs/>
          <w:color w:val="212121"/>
          <w:sz w:val="22"/>
          <w:szCs w:val="22"/>
        </w:rPr>
      </w:pPr>
      <w:r w:rsidRPr="00E31325">
        <w:rPr>
          <w:rFonts w:ascii="Garamond" w:hAnsi="Garamond"/>
          <w:b/>
          <w:bCs/>
          <w:color w:val="212121"/>
          <w:sz w:val="22"/>
          <w:szCs w:val="22"/>
        </w:rPr>
        <w:t xml:space="preserve">Petición que se responda una por una y no de forma general. </w:t>
      </w:r>
    </w:p>
    <w:p w14:paraId="3D099875" w14:textId="5BCA23A8" w:rsidR="00CB1953" w:rsidRPr="00E31325" w:rsidRDefault="00CB1953" w:rsidP="00F56097">
      <w:pPr>
        <w:pStyle w:val="Default"/>
        <w:jc w:val="both"/>
        <w:rPr>
          <w:rFonts w:ascii="Garamond" w:hAnsi="Garamond"/>
          <w:b/>
          <w:bCs/>
          <w:color w:val="212121"/>
          <w:sz w:val="22"/>
          <w:szCs w:val="22"/>
        </w:rPr>
      </w:pPr>
    </w:p>
    <w:p w14:paraId="74C6CEBA" w14:textId="57368F05" w:rsidR="00CB1953" w:rsidRPr="00F56097" w:rsidRDefault="00CB1953" w:rsidP="00E31325">
      <w:pPr>
        <w:pStyle w:val="Default"/>
        <w:jc w:val="both"/>
        <w:rPr>
          <w:rFonts w:ascii="Garamond" w:hAnsi="Garamond"/>
          <w:b/>
          <w:bCs/>
          <w:i/>
          <w:iCs/>
          <w:color w:val="212121"/>
          <w:sz w:val="22"/>
          <w:szCs w:val="22"/>
        </w:rPr>
      </w:pPr>
      <w:r w:rsidRPr="00F56097">
        <w:rPr>
          <w:rFonts w:ascii="Garamond" w:hAnsi="Garamond"/>
          <w:b/>
          <w:bCs/>
          <w:i/>
          <w:iCs/>
          <w:color w:val="212121"/>
          <w:sz w:val="22"/>
          <w:szCs w:val="22"/>
        </w:rPr>
        <w:t xml:space="preserve">Respuesta: Frente a este requerimiento se indica al peticionario que efectivamente </w:t>
      </w:r>
      <w:r w:rsidR="007F671E" w:rsidRPr="00F56097">
        <w:rPr>
          <w:rFonts w:ascii="Garamond" w:hAnsi="Garamond"/>
          <w:b/>
          <w:bCs/>
          <w:i/>
          <w:iCs/>
          <w:color w:val="212121"/>
          <w:sz w:val="22"/>
          <w:szCs w:val="22"/>
        </w:rPr>
        <w:t xml:space="preserve">al realizar el traslado de los interrogantes aquí contenidos </w:t>
      </w:r>
      <w:r w:rsidR="002B7649" w:rsidRPr="00F56097">
        <w:rPr>
          <w:rFonts w:ascii="Garamond" w:hAnsi="Garamond"/>
          <w:b/>
          <w:bCs/>
          <w:i/>
          <w:iCs/>
          <w:color w:val="212121"/>
          <w:sz w:val="22"/>
          <w:szCs w:val="22"/>
        </w:rPr>
        <w:t>a cada una de las entidades que intervienen en el caso</w:t>
      </w:r>
      <w:r w:rsidR="004C3087" w:rsidRPr="00F56097">
        <w:rPr>
          <w:rFonts w:ascii="Garamond" w:hAnsi="Garamond"/>
          <w:b/>
          <w:bCs/>
          <w:i/>
          <w:iCs/>
          <w:color w:val="212121"/>
          <w:sz w:val="22"/>
          <w:szCs w:val="22"/>
        </w:rPr>
        <w:t>, se da respuesta de fondo al requerimiento y para mayor claridad se relacionan nuevamente los números de radicados</w:t>
      </w:r>
      <w:r w:rsidR="00600525" w:rsidRPr="00F56097">
        <w:rPr>
          <w:rFonts w:ascii="Garamond" w:hAnsi="Garamond"/>
          <w:b/>
          <w:bCs/>
          <w:i/>
          <w:iCs/>
          <w:color w:val="212121"/>
          <w:sz w:val="22"/>
          <w:szCs w:val="22"/>
        </w:rPr>
        <w:t>:</w:t>
      </w:r>
    </w:p>
    <w:p w14:paraId="6319889C" w14:textId="659AA1AF" w:rsidR="00600525" w:rsidRPr="00F56097" w:rsidRDefault="00600525" w:rsidP="00F56097">
      <w:pPr>
        <w:pStyle w:val="Default"/>
        <w:jc w:val="both"/>
        <w:rPr>
          <w:rFonts w:ascii="Garamond" w:hAnsi="Garamond"/>
          <w:b/>
          <w:bCs/>
          <w:i/>
          <w:iCs/>
          <w:color w:val="212121"/>
          <w:sz w:val="22"/>
          <w:szCs w:val="22"/>
        </w:rPr>
      </w:pPr>
    </w:p>
    <w:p w14:paraId="7839AEAE" w14:textId="634CC859" w:rsidR="00600525" w:rsidRPr="00F56097" w:rsidRDefault="00232C9A" w:rsidP="00F56097">
      <w:pPr>
        <w:pStyle w:val="Default"/>
        <w:numPr>
          <w:ilvl w:val="0"/>
          <w:numId w:val="10"/>
        </w:numPr>
        <w:jc w:val="both"/>
        <w:rPr>
          <w:rFonts w:ascii="Garamond" w:hAnsi="Garamond"/>
          <w:b/>
          <w:bCs/>
          <w:i/>
          <w:iCs/>
          <w:color w:val="212121"/>
          <w:sz w:val="22"/>
          <w:szCs w:val="22"/>
        </w:rPr>
      </w:pPr>
      <w:r w:rsidRPr="00F56097">
        <w:rPr>
          <w:rFonts w:ascii="Garamond" w:hAnsi="Garamond"/>
          <w:i/>
          <w:iCs/>
          <w:color w:val="212121"/>
          <w:sz w:val="22"/>
          <w:szCs w:val="22"/>
        </w:rPr>
        <w:t>Secretaria de Planeación con radicado de Orfeo No 20265730371891</w:t>
      </w:r>
      <w:r w:rsidRPr="00F56097">
        <w:rPr>
          <w:rFonts w:ascii="Garamond" w:hAnsi="Garamond"/>
          <w:b/>
          <w:bCs/>
          <w:i/>
          <w:iCs/>
          <w:color w:val="212121"/>
          <w:sz w:val="22"/>
          <w:szCs w:val="22"/>
        </w:rPr>
        <w:t>.</w:t>
      </w:r>
    </w:p>
    <w:p w14:paraId="39FD6FBD" w14:textId="77777777" w:rsidR="00232C9A" w:rsidRPr="00F56097" w:rsidRDefault="00232C9A" w:rsidP="00F56097">
      <w:pPr>
        <w:pStyle w:val="Prrafodelista"/>
        <w:numPr>
          <w:ilvl w:val="0"/>
          <w:numId w:val="10"/>
        </w:numPr>
        <w:spacing w:after="0" w:line="240" w:lineRule="auto"/>
        <w:jc w:val="both"/>
        <w:rPr>
          <w:rFonts w:ascii="Garamond" w:hAnsi="Garamond" w:cs="Arial"/>
          <w:i/>
          <w:iCs/>
          <w:color w:val="1F1F1F"/>
          <w:shd w:val="clear" w:color="auto" w:fill="FFFFFF"/>
        </w:rPr>
      </w:pPr>
      <w:r w:rsidRPr="00F56097">
        <w:rPr>
          <w:rFonts w:ascii="Garamond" w:hAnsi="Garamond" w:cs="Arial"/>
          <w:i/>
          <w:iCs/>
          <w:color w:val="1F1F1F"/>
          <w:shd w:val="clear" w:color="auto" w:fill="FFFFFF"/>
        </w:rPr>
        <w:t xml:space="preserve">Empresa de Renovación y Desarrollo Urbano de Bogotá, Reno-Bo </w:t>
      </w:r>
      <w:r w:rsidRPr="00F56097">
        <w:rPr>
          <w:rFonts w:ascii="Garamond" w:hAnsi="Garamond" w:cs="Arial"/>
          <w:i/>
          <w:iCs/>
        </w:rPr>
        <w:t>20265730371751</w:t>
      </w:r>
    </w:p>
    <w:p w14:paraId="4AB46D37" w14:textId="742935F8" w:rsidR="00232C9A" w:rsidRPr="00F56097" w:rsidRDefault="00232C9A" w:rsidP="00F56097">
      <w:pPr>
        <w:pStyle w:val="Prrafodelista"/>
        <w:numPr>
          <w:ilvl w:val="0"/>
          <w:numId w:val="10"/>
        </w:numPr>
        <w:spacing w:after="0" w:line="240" w:lineRule="auto"/>
        <w:jc w:val="both"/>
        <w:rPr>
          <w:rFonts w:ascii="Garamond" w:hAnsi="Garamond" w:cs="Arial"/>
          <w:i/>
          <w:iCs/>
          <w:color w:val="1F1F1F"/>
          <w:shd w:val="clear" w:color="auto" w:fill="FFFFFF"/>
        </w:rPr>
      </w:pPr>
      <w:r w:rsidRPr="00F56097">
        <w:rPr>
          <w:rFonts w:ascii="Garamond" w:hAnsi="Garamond" w:cs="Arial"/>
          <w:i/>
          <w:iCs/>
          <w:noProof/>
        </w:rPr>
        <w:t xml:space="preserve">Procuraduría General de la Nación </w:t>
      </w:r>
      <w:r w:rsidRPr="00F56097">
        <w:rPr>
          <w:rFonts w:ascii="Garamond" w:hAnsi="Garamond" w:cs="Arial"/>
          <w:i/>
          <w:iCs/>
        </w:rPr>
        <w:t>20265730387421</w:t>
      </w:r>
    </w:p>
    <w:p w14:paraId="45113B0D" w14:textId="1BAFA02A" w:rsidR="00232C9A" w:rsidRPr="00F56097" w:rsidRDefault="00232C9A" w:rsidP="00F56097">
      <w:pPr>
        <w:pStyle w:val="Default"/>
        <w:numPr>
          <w:ilvl w:val="0"/>
          <w:numId w:val="10"/>
        </w:numPr>
        <w:jc w:val="both"/>
        <w:rPr>
          <w:rFonts w:ascii="Garamond" w:hAnsi="Garamond"/>
          <w:i/>
          <w:iCs/>
          <w:color w:val="212121"/>
          <w:sz w:val="22"/>
          <w:szCs w:val="22"/>
        </w:rPr>
      </w:pPr>
      <w:r w:rsidRPr="00F56097">
        <w:rPr>
          <w:rFonts w:ascii="Garamond" w:hAnsi="Garamond"/>
          <w:i/>
          <w:iCs/>
          <w:color w:val="212121"/>
          <w:sz w:val="22"/>
          <w:szCs w:val="22"/>
        </w:rPr>
        <w:t>Fiscalía General de la Nación – radicado Orfeo No 20265730387281</w:t>
      </w:r>
    </w:p>
    <w:p w14:paraId="3BA03955" w14:textId="7FC4FA7C" w:rsidR="00232C9A" w:rsidRPr="00F56097" w:rsidRDefault="003D5254" w:rsidP="00F56097">
      <w:pPr>
        <w:pStyle w:val="Default"/>
        <w:numPr>
          <w:ilvl w:val="0"/>
          <w:numId w:val="10"/>
        </w:numPr>
        <w:jc w:val="both"/>
        <w:rPr>
          <w:rFonts w:ascii="Garamond" w:hAnsi="Garamond"/>
          <w:i/>
          <w:iCs/>
          <w:color w:val="212121"/>
          <w:sz w:val="22"/>
          <w:szCs w:val="22"/>
        </w:rPr>
      </w:pPr>
      <w:r w:rsidRPr="00F56097">
        <w:rPr>
          <w:rFonts w:ascii="Garamond" w:hAnsi="Garamond"/>
          <w:i/>
          <w:iCs/>
          <w:sz w:val="22"/>
          <w:szCs w:val="22"/>
        </w:rPr>
        <w:lastRenderedPageBreak/>
        <w:t>Estación Séptima de Policía de Bosa.</w:t>
      </w:r>
      <w:r w:rsidRPr="00F56097">
        <w:rPr>
          <w:rFonts w:ascii="Garamond" w:hAnsi="Garamond"/>
          <w:i/>
          <w:iCs/>
          <w:sz w:val="22"/>
          <w:szCs w:val="22"/>
        </w:rPr>
        <w:t xml:space="preserve"> Orfeo No. </w:t>
      </w:r>
      <w:r w:rsidR="00232C9A" w:rsidRPr="00F56097">
        <w:rPr>
          <w:rFonts w:ascii="Garamond" w:hAnsi="Garamond" w:cs="Arial"/>
          <w:i/>
          <w:iCs/>
          <w:sz w:val="22"/>
          <w:szCs w:val="22"/>
        </w:rPr>
        <w:t>20265730381121</w:t>
      </w:r>
    </w:p>
    <w:p w14:paraId="544A6082" w14:textId="478FA7DC" w:rsidR="007B23A0" w:rsidRPr="00F56097" w:rsidRDefault="00980164" w:rsidP="00F56097">
      <w:pPr>
        <w:pStyle w:val="Default"/>
        <w:numPr>
          <w:ilvl w:val="0"/>
          <w:numId w:val="10"/>
        </w:numPr>
        <w:jc w:val="both"/>
        <w:rPr>
          <w:rFonts w:ascii="Garamond" w:hAnsi="Garamond"/>
          <w:i/>
          <w:iCs/>
          <w:color w:val="212121"/>
          <w:sz w:val="22"/>
          <w:szCs w:val="22"/>
        </w:rPr>
      </w:pPr>
      <w:r w:rsidRPr="00F56097">
        <w:rPr>
          <w:rFonts w:ascii="Garamond" w:hAnsi="Garamond"/>
          <w:i/>
          <w:iCs/>
          <w:color w:val="212121"/>
          <w:sz w:val="22"/>
          <w:szCs w:val="22"/>
        </w:rPr>
        <w:t>Curaduría Urbana No 5</w:t>
      </w:r>
      <w:r w:rsidR="003D5254" w:rsidRPr="00F56097">
        <w:rPr>
          <w:rFonts w:ascii="Garamond" w:hAnsi="Garamond"/>
          <w:i/>
          <w:iCs/>
          <w:color w:val="212121"/>
          <w:sz w:val="22"/>
          <w:szCs w:val="22"/>
        </w:rPr>
        <w:t xml:space="preserve"> O</w:t>
      </w:r>
      <w:r w:rsidR="003D5254" w:rsidRPr="00F56097">
        <w:rPr>
          <w:rFonts w:ascii="Garamond" w:hAnsi="Garamond"/>
          <w:i/>
          <w:iCs/>
          <w:color w:val="212121"/>
          <w:sz w:val="22"/>
          <w:szCs w:val="22"/>
        </w:rPr>
        <w:t>rfeo No.</w:t>
      </w:r>
      <w:r w:rsidR="003D5254" w:rsidRPr="00F56097">
        <w:rPr>
          <w:rFonts w:ascii="Garamond" w:hAnsi="Garamond"/>
          <w:i/>
          <w:iCs/>
          <w:color w:val="212121"/>
          <w:sz w:val="22"/>
          <w:szCs w:val="22"/>
        </w:rPr>
        <w:t xml:space="preserve"> </w:t>
      </w:r>
      <w:r w:rsidR="007B23A0" w:rsidRPr="00F56097">
        <w:rPr>
          <w:rFonts w:ascii="Garamond" w:hAnsi="Garamond"/>
          <w:i/>
          <w:iCs/>
          <w:color w:val="212121"/>
          <w:sz w:val="22"/>
          <w:szCs w:val="22"/>
        </w:rPr>
        <w:t xml:space="preserve">20265730386951 </w:t>
      </w:r>
    </w:p>
    <w:p w14:paraId="62D07C30" w14:textId="434D33C0" w:rsidR="002F3842" w:rsidRPr="00F56097" w:rsidRDefault="003D5254" w:rsidP="00F56097">
      <w:pPr>
        <w:pStyle w:val="Default"/>
        <w:numPr>
          <w:ilvl w:val="0"/>
          <w:numId w:val="10"/>
        </w:numPr>
        <w:jc w:val="both"/>
        <w:rPr>
          <w:rFonts w:ascii="Garamond" w:hAnsi="Garamond"/>
          <w:i/>
          <w:iCs/>
          <w:color w:val="212121"/>
          <w:sz w:val="22"/>
          <w:szCs w:val="22"/>
        </w:rPr>
      </w:pPr>
      <w:r w:rsidRPr="00F56097">
        <w:rPr>
          <w:rFonts w:ascii="Garamond" w:hAnsi="Garamond"/>
          <w:i/>
          <w:iCs/>
          <w:color w:val="212121"/>
          <w:sz w:val="22"/>
          <w:szCs w:val="22"/>
        </w:rPr>
        <w:t>Memorando Dirección</w:t>
      </w:r>
      <w:r w:rsidR="00980164" w:rsidRPr="00F56097">
        <w:rPr>
          <w:rFonts w:ascii="Garamond" w:hAnsi="Garamond"/>
          <w:i/>
          <w:iCs/>
          <w:color w:val="212121"/>
          <w:sz w:val="22"/>
          <w:szCs w:val="22"/>
        </w:rPr>
        <w:t xml:space="preserve"> para la Gestión Policiva radicado Orfeo No.</w:t>
      </w:r>
      <w:r w:rsidRPr="00F56097">
        <w:rPr>
          <w:rFonts w:ascii="Garamond" w:hAnsi="Garamond"/>
          <w:i/>
          <w:iCs/>
          <w:color w:val="212121"/>
          <w:sz w:val="22"/>
          <w:szCs w:val="22"/>
        </w:rPr>
        <w:t xml:space="preserve"> </w:t>
      </w:r>
      <w:r w:rsidR="002F3842" w:rsidRPr="00F56097">
        <w:rPr>
          <w:rFonts w:ascii="Garamond" w:hAnsi="Garamond"/>
          <w:i/>
          <w:iCs/>
          <w:color w:val="212121"/>
          <w:sz w:val="22"/>
          <w:szCs w:val="22"/>
        </w:rPr>
        <w:t xml:space="preserve">20265730216773 </w:t>
      </w:r>
    </w:p>
    <w:p w14:paraId="698A8BE3" w14:textId="5DA92B98" w:rsidR="002F3842" w:rsidRPr="00F56097" w:rsidRDefault="00980164" w:rsidP="00F56097">
      <w:pPr>
        <w:pStyle w:val="Default"/>
        <w:numPr>
          <w:ilvl w:val="0"/>
          <w:numId w:val="10"/>
        </w:numPr>
        <w:jc w:val="both"/>
        <w:rPr>
          <w:rFonts w:ascii="Garamond" w:hAnsi="Garamond"/>
          <w:i/>
          <w:iCs/>
          <w:color w:val="212121"/>
          <w:sz w:val="22"/>
          <w:szCs w:val="22"/>
        </w:rPr>
      </w:pPr>
      <w:r w:rsidRPr="00F56097">
        <w:rPr>
          <w:rFonts w:ascii="Garamond" w:hAnsi="Garamond"/>
          <w:i/>
          <w:iCs/>
          <w:color w:val="212121"/>
          <w:sz w:val="22"/>
          <w:szCs w:val="22"/>
        </w:rPr>
        <w:t>ENEL</w:t>
      </w:r>
      <w:r w:rsidRPr="00F56097">
        <w:rPr>
          <w:rFonts w:ascii="Garamond" w:hAnsi="Garamond"/>
          <w:i/>
          <w:iCs/>
          <w:color w:val="212121"/>
          <w:sz w:val="22"/>
          <w:szCs w:val="22"/>
        </w:rPr>
        <w:t xml:space="preserve"> </w:t>
      </w:r>
      <w:r w:rsidR="002F3842" w:rsidRPr="00F56097">
        <w:rPr>
          <w:rFonts w:ascii="Garamond" w:hAnsi="Garamond"/>
          <w:i/>
          <w:iCs/>
          <w:color w:val="212121"/>
          <w:sz w:val="22"/>
          <w:szCs w:val="22"/>
        </w:rPr>
        <w:t>O</w:t>
      </w:r>
      <w:r w:rsidRPr="00F56097">
        <w:rPr>
          <w:rFonts w:ascii="Garamond" w:hAnsi="Garamond"/>
          <w:i/>
          <w:iCs/>
          <w:color w:val="212121"/>
          <w:sz w:val="22"/>
          <w:szCs w:val="22"/>
        </w:rPr>
        <w:t>rfeo</w:t>
      </w:r>
      <w:r w:rsidR="002F3842" w:rsidRPr="00F56097">
        <w:rPr>
          <w:rFonts w:ascii="Garamond" w:hAnsi="Garamond"/>
          <w:i/>
          <w:iCs/>
          <w:color w:val="212121"/>
          <w:sz w:val="22"/>
          <w:szCs w:val="22"/>
        </w:rPr>
        <w:t xml:space="preserve"> </w:t>
      </w:r>
      <w:r w:rsidRPr="00F56097">
        <w:rPr>
          <w:rFonts w:ascii="Garamond" w:hAnsi="Garamond"/>
          <w:i/>
          <w:iCs/>
          <w:color w:val="212121"/>
          <w:sz w:val="22"/>
          <w:szCs w:val="22"/>
        </w:rPr>
        <w:t>No.</w:t>
      </w:r>
      <w:r w:rsidR="002F3842" w:rsidRPr="00F56097">
        <w:rPr>
          <w:rFonts w:ascii="Garamond" w:hAnsi="Garamond"/>
          <w:i/>
          <w:iCs/>
          <w:color w:val="212121"/>
          <w:sz w:val="22"/>
          <w:szCs w:val="22"/>
        </w:rPr>
        <w:t xml:space="preserve"> 20265730380791 </w:t>
      </w:r>
    </w:p>
    <w:p w14:paraId="5DC29EA7" w14:textId="471F564C" w:rsidR="002F3842" w:rsidRPr="00F56097" w:rsidRDefault="00980164" w:rsidP="00F56097">
      <w:pPr>
        <w:pStyle w:val="Default"/>
        <w:numPr>
          <w:ilvl w:val="0"/>
          <w:numId w:val="10"/>
        </w:numPr>
        <w:jc w:val="both"/>
        <w:rPr>
          <w:rFonts w:ascii="Garamond" w:hAnsi="Garamond"/>
          <w:i/>
          <w:iCs/>
          <w:color w:val="212121"/>
          <w:sz w:val="22"/>
          <w:szCs w:val="22"/>
        </w:rPr>
      </w:pPr>
      <w:r w:rsidRPr="00F56097">
        <w:rPr>
          <w:rFonts w:ascii="Garamond" w:hAnsi="Garamond"/>
          <w:i/>
          <w:iCs/>
          <w:color w:val="212121"/>
          <w:sz w:val="22"/>
          <w:szCs w:val="22"/>
        </w:rPr>
        <w:t>VANTI</w:t>
      </w:r>
      <w:r w:rsidRPr="00F56097">
        <w:rPr>
          <w:rFonts w:ascii="Garamond" w:hAnsi="Garamond"/>
          <w:i/>
          <w:iCs/>
          <w:color w:val="212121"/>
          <w:sz w:val="22"/>
          <w:szCs w:val="22"/>
        </w:rPr>
        <w:t xml:space="preserve"> </w:t>
      </w:r>
      <w:r w:rsidRPr="00F56097">
        <w:rPr>
          <w:rFonts w:ascii="Garamond" w:hAnsi="Garamond"/>
          <w:i/>
          <w:iCs/>
          <w:color w:val="212121"/>
          <w:sz w:val="22"/>
          <w:szCs w:val="22"/>
        </w:rPr>
        <w:t xml:space="preserve">Orfeo No. </w:t>
      </w:r>
      <w:r w:rsidR="002F3842" w:rsidRPr="00F56097">
        <w:rPr>
          <w:rFonts w:ascii="Garamond" w:hAnsi="Garamond"/>
          <w:i/>
          <w:iCs/>
          <w:color w:val="212121"/>
          <w:sz w:val="22"/>
          <w:szCs w:val="22"/>
        </w:rPr>
        <w:t xml:space="preserve">20265730380571 </w:t>
      </w:r>
    </w:p>
    <w:p w14:paraId="13083D9B" w14:textId="7FBD946B" w:rsidR="002F3842" w:rsidRPr="00F56097" w:rsidRDefault="00980164" w:rsidP="00F56097">
      <w:pPr>
        <w:pStyle w:val="Default"/>
        <w:numPr>
          <w:ilvl w:val="0"/>
          <w:numId w:val="10"/>
        </w:numPr>
        <w:jc w:val="both"/>
        <w:rPr>
          <w:rFonts w:ascii="Garamond" w:hAnsi="Garamond"/>
          <w:i/>
          <w:iCs/>
          <w:color w:val="212121"/>
          <w:sz w:val="22"/>
          <w:szCs w:val="22"/>
        </w:rPr>
      </w:pPr>
      <w:r w:rsidRPr="00F56097">
        <w:rPr>
          <w:rFonts w:ascii="Garamond" w:hAnsi="Garamond"/>
          <w:i/>
          <w:iCs/>
          <w:color w:val="212121"/>
          <w:sz w:val="22"/>
          <w:szCs w:val="22"/>
        </w:rPr>
        <w:t>EAAB</w:t>
      </w:r>
      <w:r w:rsidRPr="00F56097">
        <w:rPr>
          <w:rFonts w:ascii="Garamond" w:hAnsi="Garamond"/>
          <w:i/>
          <w:iCs/>
          <w:color w:val="212121"/>
          <w:sz w:val="22"/>
          <w:szCs w:val="22"/>
        </w:rPr>
        <w:t xml:space="preserve"> </w:t>
      </w:r>
      <w:r w:rsidRPr="00F56097">
        <w:rPr>
          <w:rFonts w:ascii="Garamond" w:hAnsi="Garamond"/>
          <w:i/>
          <w:iCs/>
          <w:color w:val="212121"/>
          <w:sz w:val="22"/>
          <w:szCs w:val="22"/>
        </w:rPr>
        <w:t xml:space="preserve">Orfeo No. </w:t>
      </w:r>
      <w:r w:rsidR="002F3842" w:rsidRPr="00F56097">
        <w:rPr>
          <w:rFonts w:ascii="Garamond" w:hAnsi="Garamond"/>
          <w:i/>
          <w:iCs/>
          <w:color w:val="212121"/>
          <w:sz w:val="22"/>
          <w:szCs w:val="22"/>
        </w:rPr>
        <w:t xml:space="preserve">20265730380671 </w:t>
      </w:r>
    </w:p>
    <w:p w14:paraId="75B6B1B0" w14:textId="1E2CC4EB" w:rsidR="0091449C" w:rsidRPr="00F56097" w:rsidRDefault="00507296" w:rsidP="00F56097">
      <w:pPr>
        <w:pStyle w:val="Default"/>
        <w:numPr>
          <w:ilvl w:val="0"/>
          <w:numId w:val="10"/>
        </w:numPr>
        <w:jc w:val="both"/>
        <w:rPr>
          <w:rFonts w:ascii="Garamond" w:hAnsi="Garamond"/>
          <w:color w:val="212121"/>
          <w:sz w:val="22"/>
          <w:szCs w:val="22"/>
        </w:rPr>
      </w:pPr>
      <w:r w:rsidRPr="00F56097">
        <w:rPr>
          <w:rFonts w:ascii="Garamond" w:hAnsi="Garamond"/>
          <w:i/>
          <w:iCs/>
          <w:color w:val="212121"/>
          <w:sz w:val="22"/>
          <w:szCs w:val="22"/>
        </w:rPr>
        <w:t>Ministerio del Interior R</w:t>
      </w:r>
      <w:r w:rsidRPr="00F56097">
        <w:rPr>
          <w:rFonts w:ascii="Garamond" w:hAnsi="Garamond"/>
          <w:i/>
          <w:iCs/>
          <w:color w:val="212121"/>
          <w:sz w:val="22"/>
          <w:szCs w:val="22"/>
        </w:rPr>
        <w:t>adicado Orfeo No</w:t>
      </w:r>
      <w:r w:rsidRPr="00F56097">
        <w:rPr>
          <w:rFonts w:ascii="Garamond" w:hAnsi="Garamond"/>
          <w:i/>
          <w:iCs/>
          <w:color w:val="212121"/>
          <w:sz w:val="22"/>
          <w:szCs w:val="22"/>
        </w:rPr>
        <w:t xml:space="preserve"> </w:t>
      </w:r>
      <w:r w:rsidR="0091449C" w:rsidRPr="00F56097">
        <w:rPr>
          <w:rFonts w:ascii="Garamond" w:hAnsi="Garamond"/>
          <w:i/>
          <w:iCs/>
          <w:color w:val="212121"/>
          <w:sz w:val="22"/>
          <w:szCs w:val="22"/>
        </w:rPr>
        <w:t>20265730374311</w:t>
      </w:r>
      <w:r w:rsidRPr="00F56097">
        <w:rPr>
          <w:rFonts w:ascii="Garamond" w:hAnsi="Garamond"/>
          <w:i/>
          <w:iCs/>
          <w:color w:val="212121"/>
          <w:sz w:val="22"/>
          <w:szCs w:val="22"/>
        </w:rPr>
        <w:t>.</w:t>
      </w:r>
    </w:p>
    <w:p w14:paraId="68CF04F7" w14:textId="77777777" w:rsidR="004B6097" w:rsidRPr="00F56097" w:rsidRDefault="004B6097" w:rsidP="00F56097">
      <w:pPr>
        <w:pStyle w:val="Default"/>
        <w:ind w:firstLine="708"/>
        <w:jc w:val="both"/>
        <w:rPr>
          <w:rFonts w:ascii="Garamond" w:hAnsi="Garamond"/>
          <w:i/>
          <w:iCs/>
          <w:sz w:val="22"/>
          <w:szCs w:val="22"/>
        </w:rPr>
      </w:pPr>
    </w:p>
    <w:p w14:paraId="68FE6C8B" w14:textId="2DC5038F" w:rsidR="004B6097" w:rsidRPr="00F56097" w:rsidRDefault="004B6097" w:rsidP="00E31325">
      <w:pPr>
        <w:pStyle w:val="Default"/>
        <w:ind w:left="360"/>
        <w:jc w:val="both"/>
        <w:rPr>
          <w:rFonts w:ascii="Garamond" w:hAnsi="Garamond"/>
          <w:color w:val="212121"/>
          <w:sz w:val="22"/>
          <w:szCs w:val="22"/>
        </w:rPr>
      </w:pPr>
      <w:r w:rsidRPr="00F56097">
        <w:rPr>
          <w:rFonts w:ascii="Garamond" w:hAnsi="Garamond"/>
          <w:b/>
          <w:bCs/>
          <w:color w:val="212121"/>
          <w:sz w:val="22"/>
          <w:szCs w:val="22"/>
        </w:rPr>
        <w:t>23).</w:t>
      </w:r>
      <w:r w:rsidRPr="00F56097">
        <w:rPr>
          <w:rFonts w:ascii="Garamond" w:hAnsi="Garamond"/>
          <w:color w:val="212121"/>
          <w:sz w:val="22"/>
          <w:szCs w:val="22"/>
        </w:rPr>
        <w:t xml:space="preserve"> SOLICITO, se me informe cuantas viviendas ubicadas en el plan parcial, tienen licencia de construcción y cuantas no.</w:t>
      </w:r>
    </w:p>
    <w:p w14:paraId="7A264BE7" w14:textId="2A3ADDA5" w:rsidR="00BD2F4F" w:rsidRPr="00F56097" w:rsidRDefault="00BD2F4F" w:rsidP="00F56097">
      <w:pPr>
        <w:pStyle w:val="Default"/>
        <w:jc w:val="both"/>
        <w:rPr>
          <w:rFonts w:ascii="Garamond" w:hAnsi="Garamond"/>
          <w:b/>
          <w:bCs/>
          <w:i/>
          <w:iCs/>
          <w:color w:val="212121"/>
          <w:sz w:val="22"/>
          <w:szCs w:val="22"/>
        </w:rPr>
      </w:pPr>
    </w:p>
    <w:p w14:paraId="676C8D05" w14:textId="77777777" w:rsidR="00D04A62" w:rsidRPr="00F56097" w:rsidRDefault="00BD2F4F" w:rsidP="00E31325">
      <w:pPr>
        <w:pStyle w:val="Default"/>
        <w:jc w:val="both"/>
        <w:rPr>
          <w:rFonts w:ascii="Garamond" w:hAnsi="Garamond"/>
          <w:b/>
          <w:bCs/>
          <w:i/>
          <w:iCs/>
          <w:color w:val="212121"/>
          <w:sz w:val="22"/>
          <w:szCs w:val="22"/>
        </w:rPr>
      </w:pPr>
      <w:r w:rsidRPr="00F56097">
        <w:rPr>
          <w:rFonts w:ascii="Garamond" w:hAnsi="Garamond"/>
          <w:b/>
          <w:bCs/>
          <w:i/>
          <w:iCs/>
          <w:color w:val="212121"/>
          <w:sz w:val="22"/>
          <w:szCs w:val="22"/>
        </w:rPr>
        <w:t xml:space="preserve">Respuesta: </w:t>
      </w:r>
      <w:r w:rsidR="00D04A62" w:rsidRPr="00F56097">
        <w:rPr>
          <w:rFonts w:ascii="Garamond" w:hAnsi="Garamond"/>
          <w:i/>
          <w:iCs/>
          <w:color w:val="212121"/>
          <w:sz w:val="22"/>
          <w:szCs w:val="22"/>
        </w:rPr>
        <w:t xml:space="preserve">Este requerimiento se traslada a la </w:t>
      </w:r>
      <w:proofErr w:type="gramStart"/>
      <w:r w:rsidR="00D04A62" w:rsidRPr="00F56097">
        <w:rPr>
          <w:rFonts w:ascii="Garamond" w:hAnsi="Garamond"/>
          <w:i/>
          <w:iCs/>
          <w:color w:val="212121"/>
          <w:sz w:val="22"/>
          <w:szCs w:val="22"/>
        </w:rPr>
        <w:t>Secretaria</w:t>
      </w:r>
      <w:proofErr w:type="gramEnd"/>
      <w:r w:rsidR="00D04A62" w:rsidRPr="00F56097">
        <w:rPr>
          <w:rFonts w:ascii="Garamond" w:hAnsi="Garamond"/>
          <w:i/>
          <w:iCs/>
          <w:color w:val="212121"/>
          <w:sz w:val="22"/>
          <w:szCs w:val="22"/>
        </w:rPr>
        <w:t xml:space="preserve"> de Planeación con radicado de Orfeo No 20265730371891</w:t>
      </w:r>
      <w:r w:rsidR="00D04A62" w:rsidRPr="00F56097">
        <w:rPr>
          <w:rFonts w:ascii="Garamond" w:hAnsi="Garamond"/>
          <w:b/>
          <w:bCs/>
          <w:i/>
          <w:iCs/>
          <w:color w:val="212121"/>
          <w:sz w:val="22"/>
          <w:szCs w:val="22"/>
        </w:rPr>
        <w:t>.</w:t>
      </w:r>
    </w:p>
    <w:p w14:paraId="2F55DF2E" w14:textId="4A6AEE61" w:rsidR="00BD2F4F" w:rsidRPr="00F56097" w:rsidRDefault="00BD2F4F" w:rsidP="00F56097">
      <w:pPr>
        <w:pStyle w:val="Default"/>
        <w:jc w:val="both"/>
        <w:rPr>
          <w:rFonts w:ascii="Garamond" w:hAnsi="Garamond"/>
          <w:b/>
          <w:bCs/>
          <w:i/>
          <w:iCs/>
          <w:color w:val="212121"/>
          <w:sz w:val="22"/>
          <w:szCs w:val="22"/>
        </w:rPr>
      </w:pPr>
    </w:p>
    <w:p w14:paraId="50AE4B25" w14:textId="77777777" w:rsidR="004B6097" w:rsidRPr="00F56097" w:rsidRDefault="004B6097" w:rsidP="00E31325">
      <w:pPr>
        <w:pStyle w:val="Default"/>
        <w:ind w:left="360"/>
        <w:jc w:val="both"/>
        <w:rPr>
          <w:rFonts w:ascii="Garamond" w:hAnsi="Garamond"/>
          <w:sz w:val="22"/>
          <w:szCs w:val="22"/>
        </w:rPr>
      </w:pPr>
      <w:r w:rsidRPr="00F56097">
        <w:rPr>
          <w:rFonts w:ascii="Garamond" w:hAnsi="Garamond"/>
          <w:b/>
          <w:bCs/>
          <w:color w:val="212121"/>
          <w:sz w:val="22"/>
          <w:szCs w:val="22"/>
        </w:rPr>
        <w:t>24).</w:t>
      </w:r>
      <w:r w:rsidRPr="00F56097">
        <w:rPr>
          <w:rFonts w:ascii="Garamond" w:hAnsi="Garamond"/>
          <w:color w:val="212121"/>
          <w:sz w:val="22"/>
          <w:szCs w:val="22"/>
        </w:rPr>
        <w:t xml:space="preserve"> Con el paso del tiempo, las condiciones materiales, sociales y domínales del sector han cambiado de manera notoria: se han presentado compraventas de predios, ocupación y poblamiento por personas no pertenecientes a la comunidad indígena, existencia de comercios, establecimientos, microempresas, instituciones educativas y coexistencia territorial entre población indígena y no indígena. </w:t>
      </w:r>
    </w:p>
    <w:p w14:paraId="4985AC73" w14:textId="77777777" w:rsidR="004B6097" w:rsidRPr="00F56097" w:rsidRDefault="004B6097" w:rsidP="00F56097">
      <w:pPr>
        <w:pStyle w:val="Default"/>
        <w:jc w:val="both"/>
        <w:rPr>
          <w:rFonts w:ascii="Garamond" w:hAnsi="Garamond"/>
          <w:b/>
          <w:bCs/>
          <w:sz w:val="22"/>
          <w:szCs w:val="22"/>
        </w:rPr>
      </w:pPr>
    </w:p>
    <w:p w14:paraId="283581BC" w14:textId="351FBED0" w:rsidR="004B6097" w:rsidRPr="00F56097" w:rsidRDefault="004B6097" w:rsidP="00E31325">
      <w:pPr>
        <w:pStyle w:val="Default"/>
        <w:ind w:left="708"/>
        <w:jc w:val="both"/>
        <w:rPr>
          <w:rFonts w:ascii="Garamond" w:hAnsi="Garamond"/>
          <w:b/>
          <w:bCs/>
          <w:sz w:val="22"/>
          <w:szCs w:val="22"/>
        </w:rPr>
      </w:pPr>
      <w:r w:rsidRPr="00F56097">
        <w:rPr>
          <w:rFonts w:ascii="Garamond" w:hAnsi="Garamond"/>
          <w:b/>
          <w:bCs/>
          <w:sz w:val="22"/>
          <w:szCs w:val="22"/>
        </w:rPr>
        <w:t>Tales transformaciones obligan a que la administración explique si la proyección inicial del plan sigue siendo viable en los mismos términos o si, por el contrario, requiere un ajuste integral a partir de la realidad actual del territorio.</w:t>
      </w:r>
    </w:p>
    <w:p w14:paraId="1DE80975" w14:textId="69BF8373" w:rsidR="000E5FBA" w:rsidRPr="00F56097" w:rsidRDefault="000E5FBA" w:rsidP="00F56097">
      <w:pPr>
        <w:pStyle w:val="Default"/>
        <w:jc w:val="both"/>
        <w:rPr>
          <w:rFonts w:ascii="Garamond" w:hAnsi="Garamond"/>
          <w:b/>
          <w:bCs/>
          <w:i/>
          <w:iCs/>
          <w:sz w:val="22"/>
          <w:szCs w:val="22"/>
        </w:rPr>
      </w:pPr>
    </w:p>
    <w:p w14:paraId="27BEC77D" w14:textId="56FF1559" w:rsidR="004B6097" w:rsidRPr="00F56097" w:rsidRDefault="00B74A44" w:rsidP="00F56097">
      <w:pPr>
        <w:pStyle w:val="Default"/>
        <w:jc w:val="both"/>
        <w:rPr>
          <w:rFonts w:ascii="Garamond" w:hAnsi="Garamond"/>
          <w:i/>
          <w:iCs/>
          <w:color w:val="212121"/>
          <w:sz w:val="22"/>
          <w:szCs w:val="22"/>
        </w:rPr>
      </w:pPr>
      <w:r w:rsidRPr="00F56097">
        <w:rPr>
          <w:rFonts w:ascii="Garamond" w:hAnsi="Garamond"/>
          <w:b/>
          <w:bCs/>
          <w:i/>
          <w:iCs/>
          <w:color w:val="212121"/>
          <w:sz w:val="22"/>
          <w:szCs w:val="22"/>
        </w:rPr>
        <w:t xml:space="preserve">Respuesta: </w:t>
      </w:r>
      <w:r w:rsidRPr="00F56097">
        <w:rPr>
          <w:rFonts w:ascii="Garamond" w:hAnsi="Garamond"/>
          <w:i/>
          <w:iCs/>
          <w:color w:val="212121"/>
          <w:sz w:val="22"/>
          <w:szCs w:val="22"/>
        </w:rPr>
        <w:t xml:space="preserve">Este requerimiento se traslada a la </w:t>
      </w:r>
      <w:proofErr w:type="gramStart"/>
      <w:r w:rsidRPr="00F56097">
        <w:rPr>
          <w:rFonts w:ascii="Garamond" w:hAnsi="Garamond"/>
          <w:i/>
          <w:iCs/>
          <w:color w:val="212121"/>
          <w:sz w:val="22"/>
          <w:szCs w:val="22"/>
        </w:rPr>
        <w:t>Secretaria</w:t>
      </w:r>
      <w:proofErr w:type="gramEnd"/>
      <w:r w:rsidRPr="00F56097">
        <w:rPr>
          <w:rFonts w:ascii="Garamond" w:hAnsi="Garamond"/>
          <w:i/>
          <w:iCs/>
          <w:color w:val="212121"/>
          <w:sz w:val="22"/>
          <w:szCs w:val="22"/>
        </w:rPr>
        <w:t xml:space="preserve"> de Planeación con radicado de Orfeo No 20265730371891</w:t>
      </w:r>
    </w:p>
    <w:p w14:paraId="12E2D692" w14:textId="77777777" w:rsidR="00B74A44" w:rsidRPr="00F56097" w:rsidRDefault="00B74A44" w:rsidP="00F56097">
      <w:pPr>
        <w:pStyle w:val="Default"/>
        <w:jc w:val="both"/>
        <w:rPr>
          <w:rFonts w:ascii="Garamond" w:hAnsi="Garamond"/>
          <w:i/>
          <w:iCs/>
          <w:sz w:val="22"/>
          <w:szCs w:val="22"/>
        </w:rPr>
      </w:pPr>
    </w:p>
    <w:p w14:paraId="5CF7D71B" w14:textId="77777777" w:rsidR="004B6097" w:rsidRPr="00E31325" w:rsidRDefault="004B6097" w:rsidP="00E31325">
      <w:pPr>
        <w:pStyle w:val="Default"/>
        <w:ind w:left="708"/>
        <w:jc w:val="both"/>
        <w:rPr>
          <w:rFonts w:ascii="Garamond" w:hAnsi="Garamond"/>
          <w:sz w:val="22"/>
          <w:szCs w:val="22"/>
        </w:rPr>
      </w:pPr>
      <w:r w:rsidRPr="00E31325">
        <w:rPr>
          <w:rFonts w:ascii="Garamond" w:hAnsi="Garamond"/>
          <w:b/>
          <w:bCs/>
          <w:sz w:val="22"/>
          <w:szCs w:val="22"/>
        </w:rPr>
        <w:t xml:space="preserve">25). </w:t>
      </w:r>
      <w:r w:rsidRPr="00E31325">
        <w:rPr>
          <w:rFonts w:ascii="Garamond" w:hAnsi="Garamond"/>
          <w:sz w:val="22"/>
          <w:szCs w:val="22"/>
        </w:rPr>
        <w:t xml:space="preserve">Solicito reunión por parte de las autoridades competentes del plan parcial el edén, alcaldía local de bosa, comandante de estación, con la población indígena muisca y población residentes del sector, a fin se establezca si las de habitabilidad en este sector han aumentado, se acuerde un censo de las familias que viven este sector y se determine si son población indígena muisca y cuantos población de protección constitucional como madres cabezas de familias, adultos mayores, personas que devenguen menos del salario mínimo, se evalué la afectación de derechos por la incertidumbre estatal del plan parcial dado desde el 2006 hasta el 2026, en donde el estado los ha obligado a vivir en la ilegalidad. </w:t>
      </w:r>
    </w:p>
    <w:p w14:paraId="2B0418B4" w14:textId="77777777" w:rsidR="004B6097" w:rsidRPr="00E31325" w:rsidRDefault="004B6097" w:rsidP="00F56097">
      <w:pPr>
        <w:pStyle w:val="Default"/>
        <w:ind w:left="708"/>
        <w:jc w:val="both"/>
        <w:rPr>
          <w:rFonts w:ascii="Garamond" w:hAnsi="Garamond"/>
          <w:sz w:val="22"/>
          <w:szCs w:val="22"/>
        </w:rPr>
      </w:pPr>
    </w:p>
    <w:p w14:paraId="57346876" w14:textId="77777777" w:rsidR="004B6097" w:rsidRPr="00E31325" w:rsidRDefault="004B6097" w:rsidP="00F56097">
      <w:pPr>
        <w:pStyle w:val="Default"/>
        <w:ind w:left="708"/>
        <w:jc w:val="both"/>
        <w:rPr>
          <w:rFonts w:ascii="Garamond" w:hAnsi="Garamond"/>
          <w:sz w:val="22"/>
          <w:szCs w:val="22"/>
        </w:rPr>
      </w:pPr>
      <w:r w:rsidRPr="00E31325">
        <w:rPr>
          <w:rFonts w:ascii="Garamond" w:hAnsi="Garamond"/>
          <w:sz w:val="22"/>
          <w:szCs w:val="22"/>
        </w:rPr>
        <w:t xml:space="preserve">Se observe ante una nueva consulta previa con los indígenas muiscas de bosa junto con la convivencia del resto de población, le ha afectado sus derechos, si esta comunidad indígena </w:t>
      </w:r>
      <w:proofErr w:type="spellStart"/>
      <w:r w:rsidRPr="00E31325">
        <w:rPr>
          <w:rFonts w:ascii="Garamond" w:hAnsi="Garamond"/>
          <w:sz w:val="22"/>
          <w:szCs w:val="22"/>
        </w:rPr>
        <w:t>a</w:t>
      </w:r>
      <w:proofErr w:type="spellEnd"/>
      <w:r w:rsidRPr="00E31325">
        <w:rPr>
          <w:rFonts w:ascii="Garamond" w:hAnsi="Garamond"/>
          <w:sz w:val="22"/>
          <w:szCs w:val="22"/>
        </w:rPr>
        <w:t xml:space="preserve"> realizado negocios jurídicos de venta y compra de predios, si han o no realizado construcciones sin licencias y demás que se propongan por la comunidad.</w:t>
      </w:r>
    </w:p>
    <w:p w14:paraId="1098641E" w14:textId="77777777" w:rsidR="004B6097" w:rsidRPr="00E31325" w:rsidRDefault="004B6097" w:rsidP="00F56097">
      <w:pPr>
        <w:pStyle w:val="Default"/>
        <w:ind w:left="708"/>
        <w:jc w:val="both"/>
        <w:rPr>
          <w:rFonts w:ascii="Garamond" w:hAnsi="Garamond"/>
          <w:sz w:val="22"/>
          <w:szCs w:val="22"/>
        </w:rPr>
      </w:pPr>
      <w:r w:rsidRPr="00E31325">
        <w:rPr>
          <w:rFonts w:ascii="Garamond" w:hAnsi="Garamond"/>
          <w:sz w:val="22"/>
          <w:szCs w:val="22"/>
        </w:rPr>
        <w:t xml:space="preserve"> </w:t>
      </w:r>
    </w:p>
    <w:p w14:paraId="41457FEE" w14:textId="77777777" w:rsidR="004B6097" w:rsidRPr="00E31325" w:rsidRDefault="004B6097" w:rsidP="00F56097">
      <w:pPr>
        <w:pStyle w:val="Default"/>
        <w:ind w:left="708"/>
        <w:jc w:val="both"/>
        <w:rPr>
          <w:rFonts w:ascii="Garamond" w:hAnsi="Garamond"/>
          <w:sz w:val="22"/>
          <w:szCs w:val="22"/>
        </w:rPr>
      </w:pPr>
      <w:r w:rsidRPr="00E31325">
        <w:rPr>
          <w:rFonts w:ascii="Garamond" w:hAnsi="Garamond"/>
          <w:sz w:val="22"/>
          <w:szCs w:val="22"/>
        </w:rPr>
        <w:t>Además, que la comunidad en esta reunión coloque de presente a la personería y autoridades, otros videos de vulneración de derechos ante la extralimitación de funciones de la alcaldía de bosa, como demolición de obras y persecución a sus negocios para sellos.</w:t>
      </w:r>
    </w:p>
    <w:p w14:paraId="2249ADAC" w14:textId="77777777" w:rsidR="004B6097" w:rsidRPr="00E31325" w:rsidRDefault="004B6097" w:rsidP="00F56097">
      <w:pPr>
        <w:pStyle w:val="Default"/>
        <w:jc w:val="both"/>
        <w:rPr>
          <w:rFonts w:ascii="Garamond" w:hAnsi="Garamond"/>
          <w:sz w:val="22"/>
          <w:szCs w:val="22"/>
        </w:rPr>
      </w:pPr>
    </w:p>
    <w:p w14:paraId="7F985BA6" w14:textId="2D950F2C" w:rsidR="004B6097" w:rsidRPr="00E31325" w:rsidRDefault="004B6097" w:rsidP="00F56097">
      <w:pPr>
        <w:pStyle w:val="Standard"/>
        <w:spacing w:line="300" w:lineRule="atLeast"/>
        <w:ind w:left="708"/>
        <w:jc w:val="both"/>
        <w:rPr>
          <w:rFonts w:ascii="Garamond" w:hAnsi="Garamond"/>
          <w:color w:val="212121"/>
          <w:sz w:val="22"/>
          <w:szCs w:val="22"/>
        </w:rPr>
      </w:pPr>
      <w:r w:rsidRPr="00E31325">
        <w:rPr>
          <w:rFonts w:ascii="Garamond" w:hAnsi="Garamond"/>
          <w:color w:val="212121"/>
          <w:sz w:val="22"/>
          <w:szCs w:val="22"/>
        </w:rPr>
        <w:t>Si alguna entidad sostiene que sí se realizaron compras suficientes para la materialización del plan, deberá acreditarlo individualmente con los soportes respectivos.</w:t>
      </w:r>
    </w:p>
    <w:p w14:paraId="4A73CF9E" w14:textId="77777777" w:rsidR="002E15BB" w:rsidRPr="00E31325" w:rsidRDefault="002E15BB" w:rsidP="00F56097">
      <w:pPr>
        <w:pStyle w:val="Standard"/>
        <w:spacing w:line="300" w:lineRule="atLeast"/>
        <w:ind w:left="708"/>
        <w:jc w:val="both"/>
        <w:rPr>
          <w:rFonts w:ascii="Garamond" w:hAnsi="Garamond"/>
          <w:color w:val="212121"/>
          <w:sz w:val="22"/>
          <w:szCs w:val="22"/>
        </w:rPr>
      </w:pPr>
    </w:p>
    <w:p w14:paraId="0EDE536E" w14:textId="1A032960" w:rsidR="002E15BB" w:rsidRPr="00F56097" w:rsidRDefault="002E15BB" w:rsidP="00F56097">
      <w:pPr>
        <w:pStyle w:val="Standard"/>
        <w:contextualSpacing/>
        <w:jc w:val="both"/>
        <w:rPr>
          <w:rFonts w:ascii="Garamond" w:hAnsi="Garamond"/>
          <w:i/>
          <w:iCs/>
          <w:color w:val="212121"/>
          <w:sz w:val="22"/>
          <w:szCs w:val="22"/>
        </w:rPr>
      </w:pPr>
      <w:r w:rsidRPr="00F56097">
        <w:rPr>
          <w:rFonts w:ascii="Garamond" w:hAnsi="Garamond"/>
          <w:b/>
          <w:bCs/>
          <w:i/>
          <w:iCs/>
          <w:color w:val="212121"/>
          <w:sz w:val="22"/>
          <w:szCs w:val="22"/>
        </w:rPr>
        <w:t>Respuesta:</w:t>
      </w:r>
      <w:r w:rsidRPr="00F56097">
        <w:rPr>
          <w:rFonts w:ascii="Garamond" w:hAnsi="Garamond"/>
          <w:i/>
          <w:iCs/>
          <w:color w:val="212121"/>
          <w:sz w:val="22"/>
          <w:szCs w:val="22"/>
        </w:rPr>
        <w:t xml:space="preserve"> </w:t>
      </w:r>
      <w:r w:rsidRPr="00F56097">
        <w:rPr>
          <w:rFonts w:ascii="Garamond" w:hAnsi="Garamond"/>
          <w:b/>
          <w:bCs/>
          <w:i/>
          <w:iCs/>
          <w:color w:val="212121"/>
          <w:sz w:val="22"/>
          <w:szCs w:val="22"/>
        </w:rPr>
        <w:t xml:space="preserve">Frente a este requerimiento se </w:t>
      </w:r>
      <w:r w:rsidR="00F56097" w:rsidRPr="00F56097">
        <w:rPr>
          <w:rFonts w:ascii="Garamond" w:hAnsi="Garamond"/>
          <w:b/>
          <w:bCs/>
          <w:i/>
          <w:iCs/>
          <w:color w:val="212121"/>
          <w:sz w:val="22"/>
          <w:szCs w:val="22"/>
        </w:rPr>
        <w:t xml:space="preserve">realiza el </w:t>
      </w:r>
      <w:r w:rsidRPr="00F56097">
        <w:rPr>
          <w:rFonts w:ascii="Garamond" w:hAnsi="Garamond"/>
          <w:b/>
          <w:bCs/>
          <w:i/>
          <w:iCs/>
          <w:color w:val="212121"/>
          <w:sz w:val="22"/>
          <w:szCs w:val="22"/>
        </w:rPr>
        <w:t xml:space="preserve">traslado </w:t>
      </w:r>
      <w:r w:rsidR="00F56097" w:rsidRPr="00F56097">
        <w:rPr>
          <w:rFonts w:ascii="Garamond" w:hAnsi="Garamond"/>
          <w:b/>
          <w:bCs/>
          <w:i/>
          <w:iCs/>
          <w:color w:val="212121"/>
          <w:sz w:val="22"/>
          <w:szCs w:val="22"/>
        </w:rPr>
        <w:t xml:space="preserve">a las entidades relacionadas a continuación: </w:t>
      </w:r>
    </w:p>
    <w:p w14:paraId="4327ABBF" w14:textId="63F49C58" w:rsidR="00DD7830" w:rsidRPr="00F56097" w:rsidRDefault="00DD7830" w:rsidP="00F56097">
      <w:pPr>
        <w:pStyle w:val="Standard"/>
        <w:spacing w:line="300" w:lineRule="atLeast"/>
        <w:ind w:left="708"/>
        <w:jc w:val="both"/>
        <w:rPr>
          <w:rFonts w:ascii="Garamond" w:hAnsi="Garamond"/>
          <w:i/>
          <w:iCs/>
          <w:color w:val="212121"/>
          <w:sz w:val="22"/>
          <w:szCs w:val="22"/>
        </w:rPr>
      </w:pPr>
    </w:p>
    <w:p w14:paraId="49C4450C" w14:textId="6E6393A6" w:rsidR="00DD7830" w:rsidRPr="00F56097" w:rsidRDefault="00DD7830" w:rsidP="00F56097">
      <w:pPr>
        <w:pStyle w:val="Prrafodelista"/>
        <w:numPr>
          <w:ilvl w:val="0"/>
          <w:numId w:val="10"/>
        </w:numPr>
        <w:spacing w:after="0" w:line="240" w:lineRule="auto"/>
        <w:jc w:val="both"/>
        <w:rPr>
          <w:rFonts w:ascii="Garamond" w:hAnsi="Garamond" w:cs="Arial"/>
          <w:i/>
          <w:iCs/>
          <w:color w:val="1F1F1F"/>
          <w:shd w:val="clear" w:color="auto" w:fill="FFFFFF"/>
        </w:rPr>
      </w:pPr>
      <w:r w:rsidRPr="00F56097">
        <w:rPr>
          <w:rFonts w:ascii="Garamond" w:hAnsi="Garamond" w:cs="Arial"/>
          <w:i/>
          <w:iCs/>
          <w:color w:val="1F1F1F"/>
          <w:shd w:val="clear" w:color="auto" w:fill="FFFFFF"/>
        </w:rPr>
        <w:t xml:space="preserve">Empresa de Renovación y Desarrollo Urbano de Bogotá, Reno-Bo </w:t>
      </w:r>
      <w:r w:rsidRPr="00F56097">
        <w:rPr>
          <w:rFonts w:ascii="Garamond" w:hAnsi="Garamond" w:cs="Arial"/>
          <w:i/>
          <w:iCs/>
        </w:rPr>
        <w:t>20265730371751</w:t>
      </w:r>
    </w:p>
    <w:p w14:paraId="0999AE23" w14:textId="58B5C713" w:rsidR="00DD7830" w:rsidRPr="00F56097" w:rsidRDefault="00DD7830" w:rsidP="00F56097">
      <w:pPr>
        <w:pStyle w:val="Prrafodelista"/>
        <w:numPr>
          <w:ilvl w:val="0"/>
          <w:numId w:val="10"/>
        </w:numPr>
        <w:spacing w:after="0" w:line="240" w:lineRule="auto"/>
        <w:jc w:val="both"/>
        <w:rPr>
          <w:rFonts w:ascii="Garamond" w:hAnsi="Garamond" w:cs="Arial"/>
          <w:i/>
          <w:iCs/>
          <w:color w:val="1F1F1F"/>
          <w:shd w:val="clear" w:color="auto" w:fill="FFFFFF"/>
        </w:rPr>
      </w:pPr>
      <w:r w:rsidRPr="00F56097">
        <w:rPr>
          <w:rFonts w:ascii="Garamond" w:hAnsi="Garamond" w:cs="Arial"/>
          <w:i/>
          <w:iCs/>
          <w:noProof/>
        </w:rPr>
        <w:t xml:space="preserve">Procuraduría General de la Nación </w:t>
      </w:r>
      <w:r w:rsidRPr="00F56097">
        <w:rPr>
          <w:rFonts w:ascii="Garamond" w:hAnsi="Garamond" w:cs="Arial"/>
          <w:i/>
          <w:iCs/>
        </w:rPr>
        <w:t>20265730387421</w:t>
      </w:r>
    </w:p>
    <w:p w14:paraId="628863B0" w14:textId="77777777" w:rsidR="00DD7830" w:rsidRPr="00F56097" w:rsidRDefault="00DD7830" w:rsidP="00F56097">
      <w:pPr>
        <w:pStyle w:val="Default"/>
        <w:numPr>
          <w:ilvl w:val="0"/>
          <w:numId w:val="10"/>
        </w:numPr>
        <w:jc w:val="both"/>
        <w:rPr>
          <w:rFonts w:ascii="Garamond" w:hAnsi="Garamond"/>
          <w:i/>
          <w:iCs/>
          <w:color w:val="212121"/>
          <w:sz w:val="22"/>
          <w:szCs w:val="22"/>
        </w:rPr>
      </w:pPr>
      <w:r w:rsidRPr="00F56097">
        <w:rPr>
          <w:rFonts w:ascii="Garamond" w:hAnsi="Garamond"/>
          <w:i/>
          <w:iCs/>
          <w:color w:val="212121"/>
          <w:sz w:val="22"/>
          <w:szCs w:val="22"/>
        </w:rPr>
        <w:t>Ministerio del Interior Radicado Orfeo No 20265730374311.</w:t>
      </w:r>
    </w:p>
    <w:p w14:paraId="1707EACE" w14:textId="77777777" w:rsidR="00067CA4" w:rsidRPr="00F56097" w:rsidRDefault="00067CA4" w:rsidP="00F56097">
      <w:pPr>
        <w:pStyle w:val="Default"/>
        <w:numPr>
          <w:ilvl w:val="0"/>
          <w:numId w:val="10"/>
        </w:numPr>
        <w:jc w:val="both"/>
        <w:rPr>
          <w:rFonts w:ascii="Garamond" w:hAnsi="Garamond"/>
          <w:i/>
          <w:iCs/>
          <w:color w:val="212121"/>
          <w:sz w:val="22"/>
          <w:szCs w:val="22"/>
        </w:rPr>
      </w:pPr>
      <w:r w:rsidRPr="00F56097">
        <w:rPr>
          <w:rFonts w:ascii="Garamond" w:hAnsi="Garamond"/>
          <w:i/>
          <w:iCs/>
          <w:color w:val="212121"/>
          <w:sz w:val="22"/>
          <w:szCs w:val="22"/>
        </w:rPr>
        <w:t xml:space="preserve">Curaduría Urbana No 5 Orfeo No. 20265730386951 </w:t>
      </w:r>
    </w:p>
    <w:p w14:paraId="756298AF" w14:textId="2A385065" w:rsidR="00DD7830" w:rsidRPr="00F56097" w:rsidRDefault="008A3DE8" w:rsidP="00F56097">
      <w:pPr>
        <w:pStyle w:val="Prrafodelista"/>
        <w:numPr>
          <w:ilvl w:val="0"/>
          <w:numId w:val="10"/>
        </w:numPr>
        <w:spacing w:after="0" w:line="240" w:lineRule="auto"/>
        <w:jc w:val="both"/>
        <w:rPr>
          <w:rFonts w:ascii="Garamond" w:hAnsi="Garamond" w:cs="Arial"/>
          <w:i/>
          <w:iCs/>
          <w:color w:val="1F1F1F"/>
          <w:shd w:val="clear" w:color="auto" w:fill="FFFFFF"/>
        </w:rPr>
      </w:pPr>
      <w:r w:rsidRPr="00F56097">
        <w:rPr>
          <w:rFonts w:ascii="Garamond" w:hAnsi="Garamond"/>
          <w:i/>
          <w:iCs/>
        </w:rPr>
        <w:t xml:space="preserve">Estación Séptima de Policía de Bosa. Orfeo No. </w:t>
      </w:r>
      <w:r w:rsidRPr="00F56097">
        <w:rPr>
          <w:rFonts w:ascii="Garamond" w:hAnsi="Garamond" w:cs="Arial"/>
          <w:i/>
          <w:iCs/>
        </w:rPr>
        <w:t>20265730381121</w:t>
      </w:r>
    </w:p>
    <w:p w14:paraId="3A1ED3A1" w14:textId="67BA20D8" w:rsidR="00DD7830" w:rsidRPr="00F56097" w:rsidRDefault="00DD7830" w:rsidP="00F56097">
      <w:pPr>
        <w:pStyle w:val="Standard"/>
        <w:spacing w:line="300" w:lineRule="atLeast"/>
        <w:ind w:left="708"/>
        <w:jc w:val="both"/>
        <w:rPr>
          <w:rFonts w:ascii="Garamond" w:hAnsi="Garamond"/>
          <w:i/>
          <w:iCs/>
          <w:color w:val="212121"/>
          <w:sz w:val="22"/>
          <w:szCs w:val="22"/>
        </w:rPr>
      </w:pPr>
    </w:p>
    <w:p w14:paraId="33E57BC0" w14:textId="77777777" w:rsidR="004B6097" w:rsidRPr="00F56097" w:rsidRDefault="004B6097" w:rsidP="00E31325">
      <w:pPr>
        <w:spacing w:after="0" w:line="240" w:lineRule="auto"/>
        <w:jc w:val="both"/>
        <w:rPr>
          <w:rFonts w:ascii="Garamond" w:hAnsi="Garamond" w:cs="Arial"/>
          <w:sz w:val="22"/>
          <w:szCs w:val="22"/>
          <w:lang w:val="es-CO"/>
        </w:rPr>
      </w:pPr>
    </w:p>
    <w:p w14:paraId="1F718813" w14:textId="77777777" w:rsidR="004B6097" w:rsidRPr="00F56097" w:rsidRDefault="004B6097" w:rsidP="00F56097">
      <w:pPr>
        <w:spacing w:after="0" w:line="240" w:lineRule="auto"/>
        <w:jc w:val="both"/>
        <w:rPr>
          <w:rFonts w:ascii="Garamond" w:hAnsi="Garamond" w:cs="Arial"/>
          <w:sz w:val="22"/>
          <w:szCs w:val="22"/>
          <w:lang w:val="es-CO"/>
        </w:rPr>
      </w:pPr>
    </w:p>
    <w:p w14:paraId="617E0982" w14:textId="54D87977" w:rsidR="004B6097" w:rsidRPr="00F56097" w:rsidRDefault="004B6097" w:rsidP="00F56097">
      <w:pPr>
        <w:spacing w:after="0" w:line="240" w:lineRule="auto"/>
        <w:jc w:val="both"/>
        <w:rPr>
          <w:rFonts w:ascii="Garamond" w:hAnsi="Garamond" w:cs="Arial"/>
          <w:sz w:val="22"/>
          <w:szCs w:val="22"/>
          <w:lang w:val="es-CO"/>
        </w:rPr>
      </w:pPr>
      <w:r w:rsidRPr="00F56097">
        <w:rPr>
          <w:rFonts w:ascii="Garamond" w:hAnsi="Garamond" w:cs="Arial"/>
          <w:sz w:val="22"/>
          <w:szCs w:val="22"/>
          <w:lang w:val="es-CO"/>
        </w:rPr>
        <w:t>De esta manera en cumplimiento del deber legal y constitucional, se da respuesta</w:t>
      </w:r>
      <w:r w:rsidR="002D7ED7">
        <w:rPr>
          <w:rFonts w:ascii="Garamond" w:hAnsi="Garamond" w:cs="Arial"/>
          <w:sz w:val="22"/>
          <w:szCs w:val="22"/>
          <w:lang w:val="es-CO"/>
        </w:rPr>
        <w:t xml:space="preserve"> total</w:t>
      </w:r>
      <w:r w:rsidRPr="00F56097">
        <w:rPr>
          <w:rFonts w:ascii="Garamond" w:hAnsi="Garamond" w:cs="Arial"/>
          <w:sz w:val="22"/>
          <w:szCs w:val="22"/>
          <w:lang w:val="es-CO"/>
        </w:rPr>
        <w:t xml:space="preserve"> a su requerimiento dentro de los términos legales establecidos.</w:t>
      </w:r>
    </w:p>
    <w:p w14:paraId="3B3F9A71" w14:textId="77777777" w:rsidR="004B6097" w:rsidRPr="00F56097" w:rsidRDefault="004B6097" w:rsidP="00F56097">
      <w:pPr>
        <w:spacing w:after="0" w:line="240" w:lineRule="auto"/>
        <w:jc w:val="both"/>
        <w:rPr>
          <w:rFonts w:ascii="Garamond" w:hAnsi="Garamond" w:cs="Arial"/>
          <w:sz w:val="22"/>
          <w:szCs w:val="22"/>
          <w:lang w:val="es-CO"/>
        </w:rPr>
      </w:pPr>
    </w:p>
    <w:p w14:paraId="1214AF34" w14:textId="77777777" w:rsidR="004B6097" w:rsidRPr="00F56097" w:rsidRDefault="004B6097" w:rsidP="00F56097">
      <w:pPr>
        <w:spacing w:after="0" w:line="240" w:lineRule="auto"/>
        <w:jc w:val="both"/>
        <w:rPr>
          <w:rFonts w:ascii="Garamond" w:hAnsi="Garamond" w:cs="Arial"/>
          <w:sz w:val="22"/>
          <w:szCs w:val="22"/>
          <w:lang w:val="es-CO"/>
        </w:rPr>
      </w:pPr>
    </w:p>
    <w:p w14:paraId="3E9222AD" w14:textId="77777777" w:rsidR="004B6097" w:rsidRPr="00F56097" w:rsidRDefault="004B6097" w:rsidP="00F56097">
      <w:pPr>
        <w:spacing w:after="0" w:line="240" w:lineRule="auto"/>
        <w:jc w:val="both"/>
        <w:rPr>
          <w:rFonts w:ascii="Garamond" w:hAnsi="Garamond" w:cs="Tahoma"/>
          <w:sz w:val="22"/>
          <w:szCs w:val="22"/>
          <w:lang w:eastAsia="es-ES_tradnl"/>
        </w:rPr>
      </w:pPr>
      <w:r w:rsidRPr="00F56097">
        <w:rPr>
          <w:rFonts w:ascii="Garamond" w:hAnsi="Garamond" w:cs="Arial"/>
          <w:sz w:val="22"/>
          <w:szCs w:val="22"/>
        </w:rPr>
        <w:t>Cordialmente,</w:t>
      </w:r>
    </w:p>
    <w:p w14:paraId="074916F3" w14:textId="77777777" w:rsidR="004B6097" w:rsidRPr="00F56097" w:rsidRDefault="004B6097" w:rsidP="00F56097">
      <w:pPr>
        <w:spacing w:after="0" w:line="240" w:lineRule="auto"/>
        <w:jc w:val="both"/>
        <w:rPr>
          <w:rFonts w:ascii="Garamond" w:hAnsi="Garamond" w:cs="Arial"/>
          <w:sz w:val="22"/>
          <w:szCs w:val="22"/>
          <w:lang w:val="es-CO"/>
        </w:rPr>
      </w:pPr>
    </w:p>
    <w:p w14:paraId="1A02226D" w14:textId="77777777" w:rsidR="004B6097" w:rsidRPr="00F56097" w:rsidRDefault="004B6097" w:rsidP="00F56097">
      <w:pPr>
        <w:spacing w:after="0" w:line="240" w:lineRule="auto"/>
        <w:jc w:val="both"/>
        <w:rPr>
          <w:rFonts w:ascii="Garamond" w:hAnsi="Garamond" w:cs="Arial"/>
          <w:sz w:val="22"/>
          <w:szCs w:val="22"/>
          <w:lang w:val="es-CO"/>
        </w:rPr>
      </w:pPr>
    </w:p>
    <w:p w14:paraId="5EEF6146" w14:textId="77777777" w:rsidR="004B6097" w:rsidRPr="00F56097" w:rsidRDefault="004B6097" w:rsidP="00F56097">
      <w:pPr>
        <w:spacing w:after="0" w:line="240" w:lineRule="auto"/>
        <w:jc w:val="both"/>
        <w:rPr>
          <w:rFonts w:ascii="Garamond" w:hAnsi="Garamond" w:cs="Arial"/>
          <w:sz w:val="22"/>
          <w:szCs w:val="22"/>
          <w:lang w:val="es-CO"/>
        </w:rPr>
      </w:pPr>
    </w:p>
    <w:p w14:paraId="2073A4AE" w14:textId="77777777" w:rsidR="004B6097" w:rsidRPr="00F56097" w:rsidRDefault="004B6097" w:rsidP="00F56097">
      <w:pPr>
        <w:spacing w:after="0" w:line="240" w:lineRule="auto"/>
        <w:jc w:val="both"/>
        <w:rPr>
          <w:rFonts w:ascii="Garamond" w:hAnsi="Garamond" w:cs="Arial"/>
          <w:sz w:val="22"/>
          <w:szCs w:val="22"/>
          <w:lang w:val="es-CO"/>
        </w:rPr>
      </w:pPr>
    </w:p>
    <w:p w14:paraId="0F81706B" w14:textId="77777777" w:rsidR="004B6097" w:rsidRPr="00F56097" w:rsidRDefault="004B6097" w:rsidP="00F56097">
      <w:pPr>
        <w:spacing w:after="0" w:line="240" w:lineRule="auto"/>
        <w:jc w:val="both"/>
        <w:rPr>
          <w:rFonts w:ascii="Garamond" w:hAnsi="Garamond" w:cs="Arial"/>
          <w:b/>
          <w:bCs/>
          <w:sz w:val="22"/>
          <w:szCs w:val="22"/>
          <w:lang w:val="es-CO"/>
        </w:rPr>
      </w:pPr>
      <w:r w:rsidRPr="00F56097">
        <w:rPr>
          <w:rFonts w:ascii="Garamond" w:hAnsi="Garamond" w:cs="Arial"/>
          <w:b/>
          <w:bCs/>
          <w:sz w:val="22"/>
          <w:szCs w:val="22"/>
          <w:lang w:val="es-CO"/>
        </w:rPr>
        <w:t>FABIÁN ERNESTO RAMÍREZ CRUZ</w:t>
      </w:r>
    </w:p>
    <w:p w14:paraId="73C27E1A" w14:textId="77777777" w:rsidR="004B6097" w:rsidRPr="00F56097" w:rsidRDefault="004B6097" w:rsidP="00F56097">
      <w:pPr>
        <w:spacing w:after="0" w:line="240" w:lineRule="auto"/>
        <w:jc w:val="both"/>
        <w:rPr>
          <w:rFonts w:ascii="Garamond" w:hAnsi="Garamond" w:cs="Arial"/>
          <w:sz w:val="22"/>
          <w:szCs w:val="22"/>
          <w:lang w:val="es-CO"/>
        </w:rPr>
      </w:pPr>
      <w:r w:rsidRPr="00F56097">
        <w:rPr>
          <w:rFonts w:ascii="Garamond" w:hAnsi="Garamond" w:cs="Arial"/>
          <w:sz w:val="22"/>
          <w:szCs w:val="22"/>
          <w:lang w:val="es-CO"/>
        </w:rPr>
        <w:t xml:space="preserve">Alcalde Local de Bosa. </w:t>
      </w:r>
    </w:p>
    <w:p w14:paraId="076CA55C" w14:textId="77777777" w:rsidR="004B6097" w:rsidRPr="00F56097" w:rsidRDefault="002D7ED7" w:rsidP="00F56097">
      <w:pPr>
        <w:spacing w:after="0" w:line="240" w:lineRule="auto"/>
        <w:jc w:val="both"/>
        <w:rPr>
          <w:rFonts w:ascii="Garamond" w:hAnsi="Garamond"/>
          <w:sz w:val="22"/>
          <w:szCs w:val="22"/>
        </w:rPr>
      </w:pPr>
      <w:hyperlink r:id="rId10" w:history="1">
        <w:r w:rsidR="004B6097" w:rsidRPr="00F56097">
          <w:rPr>
            <w:rStyle w:val="Hipervnculo"/>
            <w:rFonts w:ascii="Garamond" w:eastAsia="Garamond" w:hAnsi="Garamond" w:cs="Garamond"/>
            <w:sz w:val="22"/>
            <w:szCs w:val="22"/>
          </w:rPr>
          <w:t>alcalde.bosa@gobiernobogota.gov.co</w:t>
        </w:r>
      </w:hyperlink>
    </w:p>
    <w:p w14:paraId="6E105BEA" w14:textId="77777777" w:rsidR="004B6097" w:rsidRPr="00F56097" w:rsidRDefault="004B6097" w:rsidP="00F56097">
      <w:pPr>
        <w:spacing w:after="0" w:line="240" w:lineRule="auto"/>
        <w:jc w:val="both"/>
        <w:rPr>
          <w:rFonts w:ascii="Garamond" w:hAnsi="Garamond" w:cs="Arial"/>
          <w:sz w:val="22"/>
          <w:szCs w:val="22"/>
          <w:lang w:val="es-CO"/>
        </w:rPr>
      </w:pPr>
    </w:p>
    <w:p w14:paraId="04A30145" w14:textId="77777777" w:rsidR="004B6097" w:rsidRPr="00F56097" w:rsidRDefault="004B6097" w:rsidP="00F56097">
      <w:pPr>
        <w:spacing w:after="0" w:line="240" w:lineRule="auto"/>
        <w:jc w:val="both"/>
        <w:rPr>
          <w:rFonts w:ascii="Garamond" w:hAnsi="Garamond" w:cs="Arial"/>
          <w:sz w:val="22"/>
          <w:szCs w:val="22"/>
          <w:lang w:val="es-CO"/>
        </w:rPr>
      </w:pPr>
    </w:p>
    <w:p w14:paraId="1767A02C" w14:textId="77777777" w:rsidR="004B6097" w:rsidRPr="00F56097" w:rsidRDefault="004B6097" w:rsidP="00F56097">
      <w:pPr>
        <w:spacing w:after="0" w:line="240" w:lineRule="auto"/>
        <w:jc w:val="both"/>
        <w:rPr>
          <w:rFonts w:ascii="Garamond" w:hAnsi="Garamond" w:cs="Arial"/>
          <w:sz w:val="22"/>
          <w:szCs w:val="22"/>
          <w:lang w:val="es-CO"/>
        </w:rPr>
      </w:pPr>
    </w:p>
    <w:p w14:paraId="7D787CD7" w14:textId="77777777" w:rsidR="004B6097" w:rsidRPr="00F56097" w:rsidRDefault="004B6097" w:rsidP="00F56097">
      <w:pPr>
        <w:spacing w:after="0" w:line="240" w:lineRule="auto"/>
        <w:jc w:val="both"/>
        <w:rPr>
          <w:rFonts w:ascii="Garamond" w:hAnsi="Garamond" w:cs="Arial"/>
          <w:sz w:val="22"/>
          <w:szCs w:val="22"/>
          <w:lang w:val="es-CO"/>
        </w:rPr>
      </w:pPr>
    </w:p>
    <w:p w14:paraId="125A418A" w14:textId="77777777" w:rsidR="004B6097" w:rsidRPr="002D7ED7" w:rsidRDefault="004B6097" w:rsidP="00F56097">
      <w:pPr>
        <w:spacing w:after="0" w:line="240" w:lineRule="auto"/>
        <w:jc w:val="both"/>
        <w:rPr>
          <w:rFonts w:ascii="Garamond" w:hAnsi="Garamond" w:cs="Arial"/>
          <w:sz w:val="18"/>
          <w:szCs w:val="18"/>
          <w:lang w:val="es-CO"/>
        </w:rPr>
      </w:pPr>
      <w:r w:rsidRPr="002D7ED7">
        <w:rPr>
          <w:rFonts w:ascii="Garamond" w:hAnsi="Garamond" w:cs="Arial"/>
          <w:sz w:val="18"/>
          <w:szCs w:val="18"/>
          <w:lang w:val="es-CO"/>
        </w:rPr>
        <w:t xml:space="preserve">Proyectó: </w:t>
      </w:r>
      <w:proofErr w:type="spellStart"/>
      <w:r w:rsidRPr="002D7ED7">
        <w:rPr>
          <w:rFonts w:ascii="Garamond" w:hAnsi="Garamond" w:cs="Arial"/>
          <w:sz w:val="18"/>
          <w:szCs w:val="18"/>
          <w:lang w:val="es-CO"/>
        </w:rPr>
        <w:t>Jennifers</w:t>
      </w:r>
      <w:proofErr w:type="spellEnd"/>
      <w:r w:rsidRPr="002D7ED7">
        <w:rPr>
          <w:rFonts w:ascii="Garamond" w:hAnsi="Garamond" w:cs="Arial"/>
          <w:sz w:val="18"/>
          <w:szCs w:val="18"/>
          <w:lang w:val="es-CO"/>
        </w:rPr>
        <w:t xml:space="preserve"> Colmenares– Profesional de Apoyo </w:t>
      </w:r>
    </w:p>
    <w:p w14:paraId="2B91014F" w14:textId="77777777" w:rsidR="004B6097" w:rsidRPr="002D7ED7" w:rsidRDefault="004B6097" w:rsidP="00F56097">
      <w:pPr>
        <w:spacing w:after="0" w:line="240" w:lineRule="auto"/>
        <w:ind w:left="3538" w:hanging="3538"/>
        <w:jc w:val="both"/>
        <w:rPr>
          <w:rFonts w:ascii="Garamond" w:hAnsi="Garamond" w:cs="Arial"/>
          <w:sz w:val="18"/>
          <w:szCs w:val="18"/>
          <w:lang w:val="es-CO"/>
        </w:rPr>
      </w:pPr>
      <w:r w:rsidRPr="002D7ED7">
        <w:rPr>
          <w:rFonts w:ascii="Garamond" w:hAnsi="Garamond" w:cs="Arial"/>
          <w:sz w:val="18"/>
          <w:szCs w:val="18"/>
          <w:lang w:val="es-CO"/>
        </w:rPr>
        <w:t>Revisó: Edison Fabián Báez Gómez-</w:t>
      </w:r>
      <w:proofErr w:type="gramStart"/>
      <w:r w:rsidRPr="002D7ED7">
        <w:rPr>
          <w:rFonts w:ascii="Garamond" w:hAnsi="Garamond" w:cs="Arial"/>
          <w:sz w:val="18"/>
          <w:szCs w:val="18"/>
          <w:lang w:val="es-CO"/>
        </w:rPr>
        <w:t>Jefe</w:t>
      </w:r>
      <w:proofErr w:type="gramEnd"/>
      <w:r w:rsidRPr="002D7ED7">
        <w:rPr>
          <w:rFonts w:ascii="Garamond" w:hAnsi="Garamond" w:cs="Arial"/>
          <w:sz w:val="18"/>
          <w:szCs w:val="18"/>
          <w:lang w:val="es-CO"/>
        </w:rPr>
        <w:t xml:space="preserve"> Oficina Asesora Jurídica y de Gestión Policiva. </w:t>
      </w:r>
    </w:p>
    <w:p w14:paraId="4FC2D32F" w14:textId="77777777" w:rsidR="004B6097" w:rsidRPr="00F56097" w:rsidRDefault="004B6097" w:rsidP="00F56097">
      <w:pPr>
        <w:spacing w:after="0" w:line="240" w:lineRule="auto"/>
        <w:jc w:val="both"/>
        <w:rPr>
          <w:rFonts w:ascii="Garamond" w:hAnsi="Garamond" w:cs="Arial"/>
          <w:sz w:val="22"/>
          <w:szCs w:val="22"/>
          <w:lang w:val="es-CO"/>
        </w:rPr>
      </w:pPr>
    </w:p>
    <w:p w14:paraId="43C0727A" w14:textId="77777777" w:rsidR="004B6097" w:rsidRPr="00F56097" w:rsidRDefault="004B6097" w:rsidP="00F56097">
      <w:pPr>
        <w:spacing w:after="0" w:line="240" w:lineRule="auto"/>
        <w:jc w:val="both"/>
        <w:rPr>
          <w:rFonts w:ascii="Garamond" w:hAnsi="Garamond" w:cs="Arial"/>
          <w:sz w:val="22"/>
          <w:szCs w:val="22"/>
          <w:lang w:val="es-CO"/>
        </w:rPr>
      </w:pPr>
    </w:p>
    <w:p w14:paraId="516E2C78" w14:textId="77777777" w:rsidR="00FE0A8D" w:rsidRPr="00F56097" w:rsidRDefault="00FE0A8D" w:rsidP="00F56097">
      <w:pPr>
        <w:jc w:val="both"/>
        <w:rPr>
          <w:rFonts w:ascii="Garamond" w:hAnsi="Garamond"/>
          <w:sz w:val="22"/>
          <w:szCs w:val="22"/>
        </w:rPr>
      </w:pPr>
    </w:p>
    <w:sectPr w:rsidR="00FE0A8D" w:rsidRPr="00F56097" w:rsidSect="00C62371">
      <w:headerReference w:type="default" r:id="rId11"/>
      <w:footerReference w:type="default" r:id="rId12"/>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C57AE" w14:textId="77777777" w:rsidR="00833831" w:rsidRDefault="00833831">
      <w:pPr>
        <w:spacing w:after="0" w:line="240" w:lineRule="auto"/>
      </w:pPr>
      <w:r>
        <w:separator/>
      </w:r>
    </w:p>
  </w:endnote>
  <w:endnote w:type="continuationSeparator" w:id="0">
    <w:p w14:paraId="3D11D755" w14:textId="77777777" w:rsidR="00833831" w:rsidRDefault="00833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E4304" w14:textId="37D429D3" w:rsidR="00C62371" w:rsidRDefault="004B6097">
    <w:pPr>
      <w:pStyle w:val="Piedepgina"/>
      <w:jc w:val="right"/>
      <w:rPr>
        <w:lang w:eastAsia="es-CO"/>
      </w:rPr>
    </w:pPr>
    <w:r>
      <w:rPr>
        <w:noProof/>
        <w:lang w:val="es-CO" w:eastAsia="es-CO"/>
      </w:rPr>
      <mc:AlternateContent>
        <mc:Choice Requires="wps">
          <w:drawing>
            <wp:anchor distT="0" distB="0" distL="114300" distR="114300" simplePos="0" relativeHeight="251659776" behindDoc="0" locked="0" layoutInCell="1" allowOverlap="1" wp14:anchorId="51DDD7D0" wp14:editId="31A5EB10">
              <wp:simplePos x="0" y="0"/>
              <wp:positionH relativeFrom="margin">
                <wp:align>left</wp:align>
              </wp:positionH>
              <wp:positionV relativeFrom="paragraph">
                <wp:posOffset>-360045</wp:posOffset>
              </wp:positionV>
              <wp:extent cx="1486535" cy="1612900"/>
              <wp:effectExtent l="0" t="0" r="0" b="635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6129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E3F56EC" w14:textId="77777777" w:rsidR="004B6097" w:rsidRDefault="00C62371" w:rsidP="004B6097">
                          <w:pPr>
                            <w:spacing w:after="0" w:line="240" w:lineRule="auto"/>
                            <w:contextualSpacing/>
                            <w:rPr>
                              <w:rFonts w:ascii="Arial" w:hAnsi="Arial" w:cs="Arial"/>
                              <w:sz w:val="16"/>
                              <w:lang w:val="es-MX"/>
                            </w:rPr>
                          </w:pPr>
                          <w:r w:rsidRPr="00B04AE7">
                            <w:rPr>
                              <w:rFonts w:ascii="Arial" w:hAnsi="Arial" w:cs="Arial"/>
                              <w:sz w:val="16"/>
                              <w:lang w:val="es-MX"/>
                            </w:rPr>
                            <w:t>Alcaldía Local de Bosa</w:t>
                          </w:r>
                        </w:p>
                        <w:p w14:paraId="0F5345B3" w14:textId="151DAB3F" w:rsidR="004B6097" w:rsidRDefault="00C62371" w:rsidP="004B6097">
                          <w:pPr>
                            <w:spacing w:after="0" w:line="240" w:lineRule="auto"/>
                            <w:contextualSpacing/>
                            <w:rPr>
                              <w:rFonts w:ascii="Arial" w:hAnsi="Arial" w:cs="Arial"/>
                              <w:sz w:val="16"/>
                              <w:lang w:val="es-MX"/>
                            </w:rPr>
                          </w:pPr>
                          <w:r>
                            <w:rPr>
                              <w:rFonts w:ascii="Arial" w:hAnsi="Arial" w:cs="Arial"/>
                              <w:sz w:val="16"/>
                              <w:szCs w:val="16"/>
                              <w:lang w:val="es-MX"/>
                            </w:rPr>
                            <w:t>Carrera. 80 I No. 61 - 05 Sur</w:t>
                          </w:r>
                        </w:p>
                        <w:p w14:paraId="6B3F6449" w14:textId="5EE4EC8A" w:rsidR="00C62371" w:rsidRPr="004B6097" w:rsidRDefault="00C62371" w:rsidP="004B6097">
                          <w:pPr>
                            <w:spacing w:after="0" w:line="240" w:lineRule="auto"/>
                            <w:contextualSpacing/>
                            <w:rPr>
                              <w:rFonts w:ascii="Arial" w:hAnsi="Arial" w:cs="Arial"/>
                              <w:sz w:val="16"/>
                              <w:lang w:val="es-MX"/>
                            </w:rPr>
                          </w:pPr>
                          <w:r>
                            <w:rPr>
                              <w:rFonts w:ascii="Arial" w:hAnsi="Arial" w:cs="Arial"/>
                              <w:sz w:val="16"/>
                              <w:szCs w:val="16"/>
                              <w:lang w:val="es-MX"/>
                            </w:rPr>
                            <w:t>Código Postal: 110731</w:t>
                          </w:r>
                        </w:p>
                        <w:p w14:paraId="79F72746" w14:textId="77777777" w:rsidR="00C62371" w:rsidRDefault="00C62371" w:rsidP="004B6097">
                          <w:pPr>
                            <w:spacing w:after="0" w:line="240" w:lineRule="auto"/>
                            <w:contextualSpacing/>
                            <w:rPr>
                              <w:rFonts w:ascii="Arial" w:hAnsi="Arial" w:cs="Arial"/>
                              <w:sz w:val="16"/>
                              <w:szCs w:val="16"/>
                              <w:lang w:val="es-MX"/>
                            </w:rPr>
                          </w:pPr>
                          <w:r>
                            <w:rPr>
                              <w:rFonts w:ascii="Arial" w:hAnsi="Arial" w:cs="Arial"/>
                              <w:sz w:val="16"/>
                              <w:szCs w:val="16"/>
                              <w:lang w:val="es-MX"/>
                            </w:rPr>
                            <w:t>Tel. 7750462</w:t>
                          </w:r>
                        </w:p>
                        <w:p w14:paraId="19AA91DB" w14:textId="77777777" w:rsidR="00C62371" w:rsidRDefault="00C62371" w:rsidP="004B6097">
                          <w:pPr>
                            <w:spacing w:after="0" w:line="240" w:lineRule="auto"/>
                            <w:contextualSpacing/>
                            <w:rPr>
                              <w:rFonts w:ascii="Arial" w:hAnsi="Arial" w:cs="Arial"/>
                              <w:sz w:val="16"/>
                              <w:szCs w:val="16"/>
                              <w:lang w:val="es-MX"/>
                            </w:rPr>
                          </w:pPr>
                          <w:r>
                            <w:rPr>
                              <w:rFonts w:ascii="Arial" w:hAnsi="Arial" w:cs="Arial"/>
                              <w:sz w:val="16"/>
                              <w:szCs w:val="16"/>
                              <w:lang w:val="es-MX"/>
                            </w:rPr>
                            <w:t>Información Línea 195</w:t>
                          </w:r>
                        </w:p>
                        <w:p w14:paraId="3FAA47EA" w14:textId="77777777" w:rsidR="00C62371" w:rsidRPr="00C62C5C" w:rsidRDefault="00C62371" w:rsidP="002A093C">
                          <w:pPr>
                            <w:spacing w:after="0" w:line="240" w:lineRule="auto"/>
                            <w:rPr>
                              <w:rFonts w:ascii="Arial" w:hAnsi="Arial" w:cs="Arial"/>
                              <w:sz w:val="16"/>
                              <w:szCs w:val="16"/>
                              <w:lang w:val="es-MX"/>
                            </w:rPr>
                          </w:pPr>
                          <w:r>
                            <w:rPr>
                              <w:rFonts w:ascii="Arial" w:hAnsi="Arial" w:cs="Arial"/>
                              <w:sz w:val="16"/>
                              <w:szCs w:val="16"/>
                              <w:lang w:val="es-MX"/>
                            </w:rPr>
                            <w:t>www.bosa.gov.co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DDD7D0" id="Rectangle 1" o:spid="_x0000_s1030" style="position:absolute;left:0;text-align:left;margin-left:0;margin-top:-28.35pt;width:117.05pt;height:127pt;z-index:2516597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" stroked="f" strokeweight="0">
              <v:textbox inset="7.25pt,3.65pt,7.25pt,3.65pt">
                <w:txbxContent>
                  <w:p w14:paraId="2E3F56EC" w14:textId="77777777" w:rsidR="004B6097" w:rsidRDefault="00C62371" w:rsidP="004B6097">
                    <w:pPr>
                      <w:spacing w:after="0" w:line="240" w:lineRule="auto"/>
                      <w:contextualSpacing/>
                      <w:rPr>
                        <w:rFonts w:ascii="Arial" w:hAnsi="Arial" w:cs="Arial"/>
                        <w:sz w:val="16"/>
                        <w:lang w:val="es-MX"/>
                      </w:rPr>
                    </w:pPr>
                    <w:r w:rsidRPr="00B04AE7">
                      <w:rPr>
                        <w:rFonts w:ascii="Arial" w:hAnsi="Arial" w:cs="Arial"/>
                        <w:sz w:val="16"/>
                        <w:lang w:val="es-MX"/>
                      </w:rPr>
                      <w:t>Alcaldía Local de Bosa</w:t>
                    </w:r>
                  </w:p>
                  <w:p w14:paraId="0F5345B3" w14:textId="151DAB3F" w:rsidR="004B6097" w:rsidRDefault="00C62371" w:rsidP="004B6097">
                    <w:pPr>
                      <w:spacing w:after="0" w:line="240" w:lineRule="auto"/>
                      <w:contextualSpacing/>
                      <w:rPr>
                        <w:rFonts w:ascii="Arial" w:hAnsi="Arial" w:cs="Arial"/>
                        <w:sz w:val="16"/>
                        <w:lang w:val="es-MX"/>
                      </w:rPr>
                    </w:pPr>
                    <w:r>
                      <w:rPr>
                        <w:rFonts w:ascii="Arial" w:hAnsi="Arial" w:cs="Arial"/>
                        <w:sz w:val="16"/>
                        <w:szCs w:val="16"/>
                        <w:lang w:val="es-MX"/>
                      </w:rPr>
                      <w:t>Carrera. 80 I No. 61 - 05 Sur</w:t>
                    </w:r>
                  </w:p>
                  <w:p w14:paraId="6B3F6449" w14:textId="5EE4EC8A" w:rsidR="00C62371" w:rsidRPr="004B6097" w:rsidRDefault="00C62371" w:rsidP="004B6097">
                    <w:pPr>
                      <w:spacing w:after="0" w:line="240" w:lineRule="auto"/>
                      <w:contextualSpacing/>
                      <w:rPr>
                        <w:rFonts w:ascii="Arial" w:hAnsi="Arial" w:cs="Arial"/>
                        <w:sz w:val="16"/>
                        <w:lang w:val="es-MX"/>
                      </w:rPr>
                    </w:pPr>
                    <w:r>
                      <w:rPr>
                        <w:rFonts w:ascii="Arial" w:hAnsi="Arial" w:cs="Arial"/>
                        <w:sz w:val="16"/>
                        <w:szCs w:val="16"/>
                        <w:lang w:val="es-MX"/>
                      </w:rPr>
                      <w:t>Código Postal: 110731</w:t>
                    </w:r>
                  </w:p>
                  <w:p w14:paraId="79F72746" w14:textId="77777777" w:rsidR="00C62371" w:rsidRDefault="00C62371" w:rsidP="004B6097">
                    <w:pPr>
                      <w:spacing w:after="0" w:line="240" w:lineRule="auto"/>
                      <w:contextualSpacing/>
                      <w:rPr>
                        <w:rFonts w:ascii="Arial" w:hAnsi="Arial" w:cs="Arial"/>
                        <w:sz w:val="16"/>
                        <w:szCs w:val="16"/>
                        <w:lang w:val="es-MX"/>
                      </w:rPr>
                    </w:pPr>
                    <w:r>
                      <w:rPr>
                        <w:rFonts w:ascii="Arial" w:hAnsi="Arial" w:cs="Arial"/>
                        <w:sz w:val="16"/>
                        <w:szCs w:val="16"/>
                        <w:lang w:val="es-MX"/>
                      </w:rPr>
                      <w:t>Tel. 7750462</w:t>
                    </w:r>
                  </w:p>
                  <w:p w14:paraId="19AA91DB" w14:textId="77777777" w:rsidR="00C62371" w:rsidRDefault="00C62371" w:rsidP="004B6097">
                    <w:pPr>
                      <w:spacing w:after="0" w:line="240" w:lineRule="auto"/>
                      <w:contextualSpacing/>
                      <w:rPr>
                        <w:rFonts w:ascii="Arial" w:hAnsi="Arial" w:cs="Arial"/>
                        <w:sz w:val="16"/>
                        <w:szCs w:val="16"/>
                        <w:lang w:val="es-MX"/>
                      </w:rPr>
                    </w:pPr>
                    <w:r>
                      <w:rPr>
                        <w:rFonts w:ascii="Arial" w:hAnsi="Arial" w:cs="Arial"/>
                        <w:sz w:val="16"/>
                        <w:szCs w:val="16"/>
                        <w:lang w:val="es-MX"/>
                      </w:rPr>
                      <w:t>Información Línea 195</w:t>
                    </w:r>
                  </w:p>
                  <w:p w14:paraId="3FAA47EA" w14:textId="77777777" w:rsidR="00C62371" w:rsidRPr="00C62C5C" w:rsidRDefault="00C62371" w:rsidP="002A093C">
                    <w:pPr>
                      <w:spacing w:after="0" w:line="240" w:lineRule="auto"/>
                      <w:rPr>
                        <w:rFonts w:ascii="Arial" w:hAnsi="Arial" w:cs="Arial"/>
                        <w:sz w:val="16"/>
                        <w:szCs w:val="16"/>
                        <w:lang w:val="es-MX"/>
                      </w:rPr>
                    </w:pPr>
                    <w:r>
                      <w:rPr>
                        <w:rFonts w:ascii="Arial" w:hAnsi="Arial" w:cs="Arial"/>
                        <w:sz w:val="16"/>
                        <w:szCs w:val="16"/>
                        <w:lang w:val="es-MX"/>
                      </w:rPr>
                      <w:t>www.bosa.gov.co</w:t>
                    </w:r>
                  </w:p>
                </w:txbxContent>
              </v:textbox>
              <w10:wrap anchorx="margin"/>
            </v:rect>
          </w:pict>
        </mc:Fallback>
      </mc:AlternateContent>
    </w:r>
    <w:r w:rsidR="00C62371">
      <w:rPr>
        <w:rFonts w:eastAsia="MS Mincho"/>
        <w:noProof/>
        <w:sz w:val="24"/>
        <w:szCs w:val="24"/>
        <w:lang w:val="es-CO" w:eastAsia="es-CO"/>
      </w:rPr>
      <mc:AlternateContent>
        <mc:Choice Requires="wps">
          <w:drawing>
            <wp:anchor distT="0" distB="0" distL="114300" distR="114300" simplePos="0" relativeHeight="251657728" behindDoc="0" locked="0" layoutInCell="1" allowOverlap="1" wp14:anchorId="417E85CC" wp14:editId="2DDFAC77">
              <wp:simplePos x="0" y="0"/>
              <wp:positionH relativeFrom="column">
                <wp:posOffset>1580515</wp:posOffset>
              </wp:positionH>
              <wp:positionV relativeFrom="paragraph">
                <wp:posOffset>-184150</wp:posOffset>
              </wp:positionV>
              <wp:extent cx="1691640" cy="695325"/>
              <wp:effectExtent l="0" t="0" r="3810" b="9525"/>
              <wp:wrapThrough wrapText="bothSides">
                <wp:wrapPolygon edited="0">
                  <wp:start x="0" y="0"/>
                  <wp:lineTo x="0" y="21304"/>
                  <wp:lineTo x="21405" y="21304"/>
                  <wp:lineTo x="2140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1ED92E" w14:textId="77777777" w:rsidR="00C62371" w:rsidRDefault="00C62371" w:rsidP="007975AD">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647E859D" w14:textId="77777777" w:rsidR="00C62371" w:rsidRDefault="00C62371"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4D8B1F2" w14:textId="77777777" w:rsidR="00C62371" w:rsidRDefault="00C62371" w:rsidP="00137B5A">
                          <w:pPr>
                            <w:spacing w:after="0" w:line="240" w:lineRule="auto"/>
                            <w:jc w:val="center"/>
                            <w:rPr>
                              <w:rFonts w:ascii="Arial" w:hAnsi="Arial" w:cs="Arial"/>
                              <w:sz w:val="14"/>
                              <w:szCs w:val="16"/>
                              <w:lang w:val="es-MX"/>
                            </w:rPr>
                          </w:pPr>
                          <w:r>
                            <w:rPr>
                              <w:rFonts w:ascii="Arial" w:hAnsi="Arial" w:cs="Arial"/>
                              <w:sz w:val="14"/>
                              <w:szCs w:val="16"/>
                              <w:lang w:val="es-MX"/>
                            </w:rPr>
                            <w:t>Vigencia: 08 de abril de 2024</w:t>
                          </w:r>
                        </w:p>
                        <w:p w14:paraId="682F8FEA" w14:textId="77777777" w:rsidR="00C62371" w:rsidRDefault="00C62371" w:rsidP="00137B5A">
                          <w:pPr>
                            <w:spacing w:after="0" w:line="240" w:lineRule="auto"/>
                            <w:jc w:val="center"/>
                            <w:rPr>
                              <w:rFonts w:ascii="Arial" w:hAnsi="Arial" w:cs="Arial"/>
                              <w:sz w:val="14"/>
                              <w:szCs w:val="16"/>
                              <w:lang w:val="es-MX"/>
                            </w:rPr>
                          </w:pPr>
                          <w:r>
                            <w:rPr>
                              <w:rFonts w:ascii="Arial" w:hAnsi="Arial" w:cs="Arial"/>
                              <w:sz w:val="14"/>
                              <w:szCs w:val="16"/>
                              <w:lang w:val="es-MX"/>
                            </w:rPr>
                            <w:t>Caso HOLA: 32590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7E85CC" id="Rectangle 8" o:spid="_x0000_s1031" style="position:absolute;left:0;text-align:left;margin-left:124.45pt;margin-top:-14.5pt;width:133.2pt;height:54.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" stroked="f">
              <v:textbox inset="2.5575mm,1.2875mm,2.5575mm,1.2875mm">
                <w:txbxContent>
                  <w:p w14:paraId="321ED92E" w14:textId="77777777" w:rsidR="00C62371" w:rsidRDefault="00C62371" w:rsidP="007975AD">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647E859D" w14:textId="77777777" w:rsidR="00C62371" w:rsidRDefault="00C62371"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4D8B1F2" w14:textId="77777777" w:rsidR="00C62371" w:rsidRDefault="00C62371" w:rsidP="00137B5A">
                    <w:pPr>
                      <w:spacing w:after="0" w:line="240" w:lineRule="auto"/>
                      <w:jc w:val="center"/>
                      <w:rPr>
                        <w:rFonts w:ascii="Arial" w:hAnsi="Arial" w:cs="Arial"/>
                        <w:sz w:val="14"/>
                        <w:szCs w:val="16"/>
                        <w:lang w:val="es-MX"/>
                      </w:rPr>
                    </w:pPr>
                    <w:r>
                      <w:rPr>
                        <w:rFonts w:ascii="Arial" w:hAnsi="Arial" w:cs="Arial"/>
                        <w:sz w:val="14"/>
                        <w:szCs w:val="16"/>
                        <w:lang w:val="es-MX"/>
                      </w:rPr>
                      <w:t>Vigencia: 08 de abril de 2024</w:t>
                    </w:r>
                  </w:p>
                  <w:p w14:paraId="682F8FEA" w14:textId="77777777" w:rsidR="00C62371" w:rsidRDefault="00C62371" w:rsidP="00137B5A">
                    <w:pPr>
                      <w:spacing w:after="0" w:line="240" w:lineRule="auto"/>
                      <w:jc w:val="center"/>
                      <w:rPr>
                        <w:rFonts w:ascii="Arial" w:hAnsi="Arial" w:cs="Arial"/>
                        <w:sz w:val="14"/>
                        <w:szCs w:val="16"/>
                        <w:lang w:val="es-MX"/>
                      </w:rPr>
                    </w:pPr>
                    <w:r>
                      <w:rPr>
                        <w:rFonts w:ascii="Arial" w:hAnsi="Arial" w:cs="Arial"/>
                        <w:sz w:val="14"/>
                        <w:szCs w:val="16"/>
                        <w:lang w:val="es-MX"/>
                      </w:rPr>
                      <w:t>Caso HOLA: 32590</w:t>
                    </w:r>
                  </w:p>
                </w:txbxContent>
              </v:textbox>
              <w10:wrap type="through"/>
            </v:rect>
          </w:pict>
        </mc:Fallback>
      </mc:AlternateContent>
    </w:r>
    <w:r w:rsidR="00C62371">
      <w:rPr>
        <w:noProof/>
        <w:lang w:val="es-CO" w:eastAsia="es-CO"/>
      </w:rPr>
      <w:drawing>
        <wp:anchor distT="0" distB="0" distL="114300" distR="114300" simplePos="0" relativeHeight="251660800" behindDoc="0" locked="0" layoutInCell="1" allowOverlap="1" wp14:anchorId="78E82466" wp14:editId="2A54BC32">
          <wp:simplePos x="0" y="0"/>
          <wp:positionH relativeFrom="column">
            <wp:posOffset>3368040</wp:posOffset>
          </wp:positionH>
          <wp:positionV relativeFrom="paragraph">
            <wp:posOffset>-142875</wp:posOffset>
          </wp:positionV>
          <wp:extent cx="1466850" cy="394335"/>
          <wp:effectExtent l="0" t="0" r="0" b="5715"/>
          <wp:wrapNone/>
          <wp:docPr id="8" name="Imagen 8"/>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394335"/>
                  </a:xfrm>
                  <a:prstGeom prst="rect">
                    <a:avLst/>
                  </a:prstGeom>
                </pic:spPr>
              </pic:pic>
            </a:graphicData>
          </a:graphic>
        </wp:anchor>
      </w:drawing>
    </w:r>
    <w:r w:rsidR="00C62371">
      <w:rPr>
        <w:noProof/>
        <w:lang w:val="es-CO" w:eastAsia="es-CO"/>
      </w:rPr>
      <w:drawing>
        <wp:anchor distT="0" distB="0" distL="0" distR="0" simplePos="0" relativeHeight="251658752" behindDoc="0" locked="0" layoutInCell="1" allowOverlap="1" wp14:anchorId="7AD22050" wp14:editId="6A2E8416">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2" cstate="print"/>
                  <a:stretch>
                    <a:fillRect/>
                  </a:stretch>
                </pic:blipFill>
                <pic:spPr>
                  <a:xfrm>
                    <a:off x="0" y="0"/>
                    <a:ext cx="647971" cy="644641"/>
                  </a:xfrm>
                  <a:prstGeom prst="rect">
                    <a:avLst/>
                  </a:prstGeom>
                </pic:spPr>
              </pic:pic>
            </a:graphicData>
          </a:graphic>
        </wp:anchor>
      </w:drawing>
    </w:r>
    <w:r w:rsidR="00C62371">
      <w:rPr>
        <w:noProof/>
        <w:lang w:val="es-CO" w:eastAsia="es-CO"/>
      </w:rPr>
      <mc:AlternateContent>
        <mc:Choice Requires="wps">
          <w:drawing>
            <wp:anchor distT="0" distB="0" distL="114300" distR="114300" simplePos="0" relativeHeight="251655680" behindDoc="0" locked="0" layoutInCell="1" allowOverlap="1" wp14:anchorId="158E36E8" wp14:editId="0BDD1FE0">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C768FE"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667E7" w14:textId="77777777" w:rsidR="00833831" w:rsidRDefault="00833831">
      <w:pPr>
        <w:spacing w:after="0" w:line="240" w:lineRule="auto"/>
      </w:pPr>
      <w:r>
        <w:separator/>
      </w:r>
    </w:p>
  </w:footnote>
  <w:footnote w:type="continuationSeparator" w:id="0">
    <w:p w14:paraId="705E7638" w14:textId="77777777" w:rsidR="00833831" w:rsidRDefault="008338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A24E3" w14:textId="77777777" w:rsidR="00C62371" w:rsidRDefault="00C62371" w:rsidP="00EB1D5E">
    <w:pPr>
      <w:pStyle w:val="Encabezamiento"/>
      <w:spacing w:after="0" w:line="240" w:lineRule="auto"/>
      <w:rPr>
        <w:lang w:eastAsia="es-CO"/>
      </w:rPr>
    </w:pPr>
    <w:r>
      <w:rPr>
        <w:noProof/>
        <w:lang w:val="es-CO" w:eastAsia="es-CO"/>
      </w:rPr>
      <w:drawing>
        <wp:anchor distT="0" distB="0" distL="114300" distR="114300" simplePos="0" relativeHeight="251656704" behindDoc="1" locked="0" layoutInCell="1" allowOverlap="1" wp14:anchorId="2B85EAE3" wp14:editId="4B90C148">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noProof/>
        <w:lang w:val="es-CO" w:eastAsia="es-CO"/>
      </w:rPr>
      <mc:AlternateContent>
        <mc:Choice Requires="wps">
          <w:drawing>
            <wp:anchor distT="0" distB="0" distL="114300" distR="114300" simplePos="0" relativeHeight="251654656" behindDoc="0" locked="0" layoutInCell="1" allowOverlap="1" wp14:anchorId="0B53D78D" wp14:editId="2A810162">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1A2C6457" w14:textId="77777777" w:rsidR="00C62371" w:rsidRDefault="00C62371" w:rsidP="00233A4C">
                          <w:pPr>
                            <w:spacing w:after="0"/>
                            <w:rPr>
                              <w:rFonts w:ascii="Arial" w:hAnsi="Arial" w:cs="Arial"/>
                            </w:rPr>
                          </w:pPr>
                          <w:r>
                            <w:rPr>
                              <w:rFonts w:ascii="Arial" w:hAnsi="Arial" w:cs="Arial"/>
                            </w:rPr>
                            <w:t>Al contestar por favor cite estos datos:</w:t>
                          </w:r>
                        </w:p>
                        <w:p w14:paraId="34122B28" w14:textId="77777777" w:rsidR="00C62371" w:rsidRDefault="00C62371" w:rsidP="00233A4C">
                          <w:pPr>
                            <w:spacing w:after="0"/>
                            <w:rPr>
                              <w:rFonts w:ascii="Arial" w:hAnsi="Arial" w:cs="Arial"/>
                            </w:rPr>
                          </w:pPr>
                          <w:r>
                            <w:rPr>
                              <w:rFonts w:ascii="Arial" w:hAnsi="Arial" w:cs="Arial"/>
                            </w:rPr>
                            <w:t>Radicado No. 20265730431121</w:t>
                          </w:r>
                        </w:p>
                        <w:p w14:paraId="380E774C" w14:textId="77777777" w:rsidR="00C62371" w:rsidRDefault="00C62371" w:rsidP="00233A4C">
                          <w:pPr>
                            <w:spacing w:after="0"/>
                            <w:rPr>
                              <w:rFonts w:ascii="Arial" w:hAnsi="Arial" w:cs="Arial"/>
                            </w:rPr>
                          </w:pPr>
                          <w:r>
                            <w:rPr>
                              <w:rFonts w:ascii="Arial" w:hAnsi="Arial" w:cs="Arial"/>
                            </w:rPr>
                            <w:t>Fecha: 30-06-2026</w:t>
                          </w:r>
                        </w:p>
                        <w:p w14:paraId="1E036951" w14:textId="77777777" w:rsidR="00C62371" w:rsidRDefault="00C62371">
                          <w:pPr>
                            <w:rPr>
                              <w:rFonts w:ascii="Code3of9" w:hAnsi="Code3of9" w:cs="Arial"/>
                              <w:sz w:val="40"/>
                              <w:szCs w:val="40"/>
                            </w:rPr>
                          </w:pPr>
                          <w:r>
                            <w:rPr>
                              <w:rFonts w:ascii="Code3of9" w:hAnsi="Code3of9" w:cs="Arial"/>
                              <w:sz w:val="40"/>
                              <w:szCs w:val="40"/>
                            </w:rPr>
                            <w:t>*20265730431121*</w:t>
                          </w:r>
                        </w:p>
                        <w:p w14:paraId="03EBFF94" w14:textId="77777777" w:rsidR="00C62371" w:rsidRDefault="00C62371">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53D78D" id="Rectangle 2" o:spid="_x0000_s1029" style="position:absolute;margin-left:294pt;margin-top:-5.9pt;width:205.5pt;height:65.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">
              <v:textbox inset="7.25pt,3.65pt,7.25pt,3.65pt">
                <w:txbxContent>
                  <w:p w14:paraId="1A2C6457" w14:textId="77777777" w:rsidR="00C62371" w:rsidRDefault="00C62371" w:rsidP="00233A4C">
                    <w:pPr>
                      <w:spacing w:after="0"/>
                      <w:rPr>
                        <w:rFonts w:ascii="Arial" w:hAnsi="Arial" w:cs="Arial"/>
                      </w:rPr>
                    </w:pPr>
                    <w:r>
                      <w:rPr>
                        <w:rFonts w:ascii="Arial" w:hAnsi="Arial" w:cs="Arial"/>
                      </w:rPr>
                      <w:t>Al contestar por favor cite estos datos:</w:t>
                    </w:r>
                  </w:p>
                  <w:p w14:paraId="34122B28" w14:textId="77777777" w:rsidR="00C62371" w:rsidRDefault="00C62371" w:rsidP="00233A4C">
                    <w:pPr>
                      <w:spacing w:after="0"/>
                      <w:rPr>
                        <w:rFonts w:ascii="Arial" w:hAnsi="Arial" w:cs="Arial"/>
                      </w:rPr>
                    </w:pPr>
                    <w:r>
                      <w:rPr>
                        <w:rFonts w:ascii="Arial" w:hAnsi="Arial" w:cs="Arial"/>
                      </w:rPr>
                      <w:t>Radicado No. 20265730431121</w:t>
                    </w:r>
                  </w:p>
                  <w:p w14:paraId="380E774C" w14:textId="77777777" w:rsidR="00C62371" w:rsidRDefault="00C62371" w:rsidP="00233A4C">
                    <w:pPr>
                      <w:spacing w:after="0"/>
                      <w:rPr>
                        <w:rFonts w:ascii="Arial" w:hAnsi="Arial" w:cs="Arial"/>
                      </w:rPr>
                    </w:pPr>
                    <w:r>
                      <w:rPr>
                        <w:rFonts w:ascii="Arial" w:hAnsi="Arial" w:cs="Arial"/>
                      </w:rPr>
                      <w:t>Fecha: 30-06-2026</w:t>
                    </w:r>
                  </w:p>
                  <w:p w14:paraId="1E036951" w14:textId="77777777" w:rsidR="00C62371" w:rsidRDefault="00C62371">
                    <w:pPr>
                      <w:rPr>
                        <w:rFonts w:ascii="Code3of9" w:hAnsi="Code3of9" w:cs="Arial"/>
                        <w:sz w:val="40"/>
                        <w:szCs w:val="40"/>
                      </w:rPr>
                    </w:pPr>
                    <w:r>
                      <w:rPr>
                        <w:rFonts w:ascii="Code3of9" w:hAnsi="Code3of9" w:cs="Arial"/>
                        <w:sz w:val="40"/>
                        <w:szCs w:val="40"/>
                      </w:rPr>
                      <w:t>*20265730431121*</w:t>
                    </w:r>
                  </w:p>
                  <w:p w14:paraId="03EBFF94" w14:textId="77777777" w:rsidR="00C62371" w:rsidRDefault="00C62371">
                    <w:pPr>
                      <w:rPr>
                        <w:rFonts w:ascii="Code3of9" w:hAnsi="Code3of9" w:cs="Code3of9"/>
                      </w:rPr>
                    </w:pPr>
                  </w:p>
                </w:txbxContent>
              </v:textbox>
            </v:rect>
          </w:pict>
        </mc:Fallback>
      </mc:AlternateContent>
    </w:r>
  </w:p>
  <w:p w14:paraId="5B95F90C" w14:textId="77777777" w:rsidR="00C62371" w:rsidRDefault="00C62371" w:rsidP="00EB1D5E">
    <w:pPr>
      <w:pStyle w:val="Encabezamiento"/>
      <w:spacing w:after="0" w:line="240" w:lineRule="auto"/>
      <w:rPr>
        <w:lang w:eastAsia="es-CO"/>
      </w:rPr>
    </w:pPr>
  </w:p>
  <w:p w14:paraId="2380205F" w14:textId="77777777" w:rsidR="00C62371" w:rsidRDefault="00C62371" w:rsidP="00EB1D5E">
    <w:pPr>
      <w:pStyle w:val="Encabezamiento"/>
      <w:spacing w:after="0" w:line="240" w:lineRule="auto"/>
      <w:rPr>
        <w:lang w:eastAsia="es-CO"/>
      </w:rPr>
    </w:pPr>
  </w:p>
  <w:p w14:paraId="05669C48" w14:textId="77777777" w:rsidR="00C62371" w:rsidRDefault="00C62371" w:rsidP="00EB1D5E">
    <w:pPr>
      <w:pStyle w:val="Encabezamiento"/>
      <w:spacing w:after="0" w:line="240" w:lineRule="auto"/>
      <w:rPr>
        <w:lang w:eastAsia="es-CO"/>
      </w:rPr>
    </w:pPr>
  </w:p>
  <w:p w14:paraId="4C86195F" w14:textId="77777777" w:rsidR="00C62371" w:rsidRDefault="00C62371" w:rsidP="00EB1D5E">
    <w:pPr>
      <w:pStyle w:val="Encabezamiento"/>
      <w:spacing w:after="0" w:line="240" w:lineRule="auto"/>
      <w:rPr>
        <w:lang w:eastAsia="es-CO"/>
      </w:rPr>
    </w:pPr>
  </w:p>
  <w:p w14:paraId="4F883996" w14:textId="77777777" w:rsidR="00C62371" w:rsidRDefault="00C62371" w:rsidP="00EB1D5E">
    <w:pPr>
      <w:pStyle w:val="Encabezamiento"/>
      <w:spacing w:after="0" w:line="240" w:lineRule="auto"/>
      <w:jc w:val="right"/>
      <w:rPr>
        <w:rFonts w:ascii="Arial" w:hAnsi="Arial" w:cs="Arial"/>
        <w:sz w:val="16"/>
        <w:szCs w:val="16"/>
        <w:lang w:val="es-CO" w:eastAsia="es-CO"/>
      </w:rPr>
    </w:pPr>
  </w:p>
  <w:p w14:paraId="381614CC" w14:textId="77777777" w:rsidR="00C62371" w:rsidRPr="00EB1D5E" w:rsidRDefault="00C62371"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B233B"/>
    <w:multiLevelType w:val="multilevel"/>
    <w:tmpl w:val="7C5AF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7C47FE"/>
    <w:multiLevelType w:val="multilevel"/>
    <w:tmpl w:val="565A5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7A56DA"/>
    <w:multiLevelType w:val="multilevel"/>
    <w:tmpl w:val="55589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112D20"/>
    <w:multiLevelType w:val="hybridMultilevel"/>
    <w:tmpl w:val="318E8DDC"/>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4" w15:restartNumberingAfterBreak="0">
    <w:nsid w:val="328D7EFE"/>
    <w:multiLevelType w:val="multilevel"/>
    <w:tmpl w:val="2F985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5C7EDE"/>
    <w:multiLevelType w:val="hybridMultilevel"/>
    <w:tmpl w:val="B9DE26E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64B643E"/>
    <w:multiLevelType w:val="hybridMultilevel"/>
    <w:tmpl w:val="2FD8F6E8"/>
    <w:lvl w:ilvl="0" w:tplc="CECE3EF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2DA4744"/>
    <w:multiLevelType w:val="multilevel"/>
    <w:tmpl w:val="954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FD4EA0"/>
    <w:multiLevelType w:val="hybridMultilevel"/>
    <w:tmpl w:val="2508208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12738CE"/>
    <w:multiLevelType w:val="hybridMultilevel"/>
    <w:tmpl w:val="18BA14F4"/>
    <w:lvl w:ilvl="0" w:tplc="C3DA3CA6">
      <w:start w:val="6"/>
      <w:numFmt w:val="bullet"/>
      <w:lvlText w:val=""/>
      <w:lvlJc w:val="left"/>
      <w:pPr>
        <w:ind w:left="720" w:hanging="360"/>
      </w:pPr>
      <w:rPr>
        <w:rFonts w:ascii="Symbol" w:eastAsia="Times New Roman" w:hAnsi="Symbo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5"/>
  </w:num>
  <w:num w:numId="6">
    <w:abstractNumId w:val="1"/>
  </w:num>
  <w:num w:numId="7">
    <w:abstractNumId w:val="6"/>
  </w:num>
  <w:num w:numId="8">
    <w:abstractNumId w:val="9"/>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371"/>
    <w:rsid w:val="000138F2"/>
    <w:rsid w:val="00023BF2"/>
    <w:rsid w:val="0004349F"/>
    <w:rsid w:val="00044BD7"/>
    <w:rsid w:val="000650E5"/>
    <w:rsid w:val="00067CA4"/>
    <w:rsid w:val="000831B2"/>
    <w:rsid w:val="00085149"/>
    <w:rsid w:val="000979EE"/>
    <w:rsid w:val="000B173C"/>
    <w:rsid w:val="000B22F8"/>
    <w:rsid w:val="000B328B"/>
    <w:rsid w:val="000E5FBA"/>
    <w:rsid w:val="00115123"/>
    <w:rsid w:val="0013477C"/>
    <w:rsid w:val="0013565F"/>
    <w:rsid w:val="0014485E"/>
    <w:rsid w:val="0017185A"/>
    <w:rsid w:val="00175CAD"/>
    <w:rsid w:val="0018643B"/>
    <w:rsid w:val="00186B62"/>
    <w:rsid w:val="00187E73"/>
    <w:rsid w:val="001901B6"/>
    <w:rsid w:val="001972EC"/>
    <w:rsid w:val="001C5C7D"/>
    <w:rsid w:val="001D23E2"/>
    <w:rsid w:val="001D665B"/>
    <w:rsid w:val="00201D31"/>
    <w:rsid w:val="002034B3"/>
    <w:rsid w:val="00232C9A"/>
    <w:rsid w:val="00254A95"/>
    <w:rsid w:val="00261FF2"/>
    <w:rsid w:val="00263248"/>
    <w:rsid w:val="002667B5"/>
    <w:rsid w:val="00272F70"/>
    <w:rsid w:val="00282902"/>
    <w:rsid w:val="00283C5B"/>
    <w:rsid w:val="0028799D"/>
    <w:rsid w:val="002A0C01"/>
    <w:rsid w:val="002A5DF7"/>
    <w:rsid w:val="002B7649"/>
    <w:rsid w:val="002C1364"/>
    <w:rsid w:val="002C2C7A"/>
    <w:rsid w:val="002D7ED7"/>
    <w:rsid w:val="002E031B"/>
    <w:rsid w:val="002E15BB"/>
    <w:rsid w:val="002F3842"/>
    <w:rsid w:val="003050F7"/>
    <w:rsid w:val="003104FD"/>
    <w:rsid w:val="003138ED"/>
    <w:rsid w:val="00314123"/>
    <w:rsid w:val="00335C3A"/>
    <w:rsid w:val="00351A58"/>
    <w:rsid w:val="00362136"/>
    <w:rsid w:val="003644CA"/>
    <w:rsid w:val="00365612"/>
    <w:rsid w:val="00375333"/>
    <w:rsid w:val="003801BE"/>
    <w:rsid w:val="00383663"/>
    <w:rsid w:val="00385444"/>
    <w:rsid w:val="003A08C8"/>
    <w:rsid w:val="003A31E4"/>
    <w:rsid w:val="003A3401"/>
    <w:rsid w:val="003A44BC"/>
    <w:rsid w:val="003B262A"/>
    <w:rsid w:val="003D5254"/>
    <w:rsid w:val="003E3154"/>
    <w:rsid w:val="003E376C"/>
    <w:rsid w:val="00403C58"/>
    <w:rsid w:val="004258B3"/>
    <w:rsid w:val="00430EDE"/>
    <w:rsid w:val="004537B4"/>
    <w:rsid w:val="00466A64"/>
    <w:rsid w:val="0047658F"/>
    <w:rsid w:val="00476FF3"/>
    <w:rsid w:val="00490F3F"/>
    <w:rsid w:val="004B0DF4"/>
    <w:rsid w:val="004B6097"/>
    <w:rsid w:val="004C3087"/>
    <w:rsid w:val="004C50C9"/>
    <w:rsid w:val="004C6FD2"/>
    <w:rsid w:val="00507296"/>
    <w:rsid w:val="00542640"/>
    <w:rsid w:val="00553D60"/>
    <w:rsid w:val="00556FD3"/>
    <w:rsid w:val="005575C0"/>
    <w:rsid w:val="005957F3"/>
    <w:rsid w:val="005C2568"/>
    <w:rsid w:val="005C61F2"/>
    <w:rsid w:val="005C6CA0"/>
    <w:rsid w:val="005D3B79"/>
    <w:rsid w:val="005D71C6"/>
    <w:rsid w:val="005E1814"/>
    <w:rsid w:val="005E6E15"/>
    <w:rsid w:val="005F4E8B"/>
    <w:rsid w:val="005F7FB1"/>
    <w:rsid w:val="006001D7"/>
    <w:rsid w:val="00600525"/>
    <w:rsid w:val="00620B64"/>
    <w:rsid w:val="00631E9F"/>
    <w:rsid w:val="00632F41"/>
    <w:rsid w:val="00674BE5"/>
    <w:rsid w:val="006752B6"/>
    <w:rsid w:val="006762D4"/>
    <w:rsid w:val="0068108C"/>
    <w:rsid w:val="00687AAE"/>
    <w:rsid w:val="006932CA"/>
    <w:rsid w:val="00694B02"/>
    <w:rsid w:val="006978FE"/>
    <w:rsid w:val="006A7244"/>
    <w:rsid w:val="006B636A"/>
    <w:rsid w:val="006E4862"/>
    <w:rsid w:val="006F1D6E"/>
    <w:rsid w:val="006F4602"/>
    <w:rsid w:val="006F53C4"/>
    <w:rsid w:val="00704446"/>
    <w:rsid w:val="007140F6"/>
    <w:rsid w:val="00725B81"/>
    <w:rsid w:val="007317AA"/>
    <w:rsid w:val="00732055"/>
    <w:rsid w:val="00735672"/>
    <w:rsid w:val="007360AD"/>
    <w:rsid w:val="00752780"/>
    <w:rsid w:val="0078010A"/>
    <w:rsid w:val="0079520A"/>
    <w:rsid w:val="0079738F"/>
    <w:rsid w:val="007B1599"/>
    <w:rsid w:val="007B23A0"/>
    <w:rsid w:val="007E3930"/>
    <w:rsid w:val="007F671E"/>
    <w:rsid w:val="00803A19"/>
    <w:rsid w:val="008045C3"/>
    <w:rsid w:val="00833831"/>
    <w:rsid w:val="008454BA"/>
    <w:rsid w:val="00856894"/>
    <w:rsid w:val="008758CC"/>
    <w:rsid w:val="008857E0"/>
    <w:rsid w:val="00897C9C"/>
    <w:rsid w:val="008A3DE8"/>
    <w:rsid w:val="008A512B"/>
    <w:rsid w:val="008B4220"/>
    <w:rsid w:val="008B5EC2"/>
    <w:rsid w:val="008E0264"/>
    <w:rsid w:val="008F05C7"/>
    <w:rsid w:val="00900AA3"/>
    <w:rsid w:val="009035C8"/>
    <w:rsid w:val="009059AD"/>
    <w:rsid w:val="00914142"/>
    <w:rsid w:val="0091449C"/>
    <w:rsid w:val="009263B6"/>
    <w:rsid w:val="00940BA9"/>
    <w:rsid w:val="0095785A"/>
    <w:rsid w:val="00977717"/>
    <w:rsid w:val="00980164"/>
    <w:rsid w:val="00995C78"/>
    <w:rsid w:val="009C1F01"/>
    <w:rsid w:val="009C6FE8"/>
    <w:rsid w:val="009E2B7C"/>
    <w:rsid w:val="009F34F4"/>
    <w:rsid w:val="009F3699"/>
    <w:rsid w:val="009F7584"/>
    <w:rsid w:val="00A1336D"/>
    <w:rsid w:val="00A263A0"/>
    <w:rsid w:val="00A31D13"/>
    <w:rsid w:val="00A50A81"/>
    <w:rsid w:val="00A74B77"/>
    <w:rsid w:val="00A96F5F"/>
    <w:rsid w:val="00A97150"/>
    <w:rsid w:val="00AA2A21"/>
    <w:rsid w:val="00AA3F68"/>
    <w:rsid w:val="00AC7322"/>
    <w:rsid w:val="00AD7943"/>
    <w:rsid w:val="00AF0EC4"/>
    <w:rsid w:val="00B10887"/>
    <w:rsid w:val="00B109AC"/>
    <w:rsid w:val="00B13C94"/>
    <w:rsid w:val="00B15E6C"/>
    <w:rsid w:val="00B74A44"/>
    <w:rsid w:val="00B76DC5"/>
    <w:rsid w:val="00B81A63"/>
    <w:rsid w:val="00B83180"/>
    <w:rsid w:val="00B8734D"/>
    <w:rsid w:val="00B87878"/>
    <w:rsid w:val="00B92F8B"/>
    <w:rsid w:val="00BA6797"/>
    <w:rsid w:val="00BD2F4F"/>
    <w:rsid w:val="00BE7324"/>
    <w:rsid w:val="00BE772E"/>
    <w:rsid w:val="00C07569"/>
    <w:rsid w:val="00C115F5"/>
    <w:rsid w:val="00C344B7"/>
    <w:rsid w:val="00C42BC8"/>
    <w:rsid w:val="00C447FC"/>
    <w:rsid w:val="00C45925"/>
    <w:rsid w:val="00C4704B"/>
    <w:rsid w:val="00C50483"/>
    <w:rsid w:val="00C512D2"/>
    <w:rsid w:val="00C53A7D"/>
    <w:rsid w:val="00C55B25"/>
    <w:rsid w:val="00C62371"/>
    <w:rsid w:val="00C653E1"/>
    <w:rsid w:val="00C678C7"/>
    <w:rsid w:val="00C7792C"/>
    <w:rsid w:val="00C84647"/>
    <w:rsid w:val="00C96095"/>
    <w:rsid w:val="00CB1953"/>
    <w:rsid w:val="00CE1A05"/>
    <w:rsid w:val="00D026AF"/>
    <w:rsid w:val="00D0445E"/>
    <w:rsid w:val="00D04A62"/>
    <w:rsid w:val="00D11199"/>
    <w:rsid w:val="00D12AF8"/>
    <w:rsid w:val="00D35380"/>
    <w:rsid w:val="00D542B2"/>
    <w:rsid w:val="00D57B5D"/>
    <w:rsid w:val="00D6753B"/>
    <w:rsid w:val="00D811BC"/>
    <w:rsid w:val="00D846F5"/>
    <w:rsid w:val="00D85AB5"/>
    <w:rsid w:val="00D91DE3"/>
    <w:rsid w:val="00D95853"/>
    <w:rsid w:val="00DC4B1A"/>
    <w:rsid w:val="00DD1659"/>
    <w:rsid w:val="00DD3CB9"/>
    <w:rsid w:val="00DD7830"/>
    <w:rsid w:val="00DE16B8"/>
    <w:rsid w:val="00DF2ED2"/>
    <w:rsid w:val="00E130C8"/>
    <w:rsid w:val="00E30850"/>
    <w:rsid w:val="00E31325"/>
    <w:rsid w:val="00E37E16"/>
    <w:rsid w:val="00E4124B"/>
    <w:rsid w:val="00E52698"/>
    <w:rsid w:val="00E870AD"/>
    <w:rsid w:val="00EA1205"/>
    <w:rsid w:val="00EA1401"/>
    <w:rsid w:val="00EA5092"/>
    <w:rsid w:val="00EA6F62"/>
    <w:rsid w:val="00EB3030"/>
    <w:rsid w:val="00EC22F6"/>
    <w:rsid w:val="00ED4E0A"/>
    <w:rsid w:val="00ED6222"/>
    <w:rsid w:val="00F06E1C"/>
    <w:rsid w:val="00F20E16"/>
    <w:rsid w:val="00F449FA"/>
    <w:rsid w:val="00F56097"/>
    <w:rsid w:val="00F82737"/>
    <w:rsid w:val="00F8761A"/>
    <w:rsid w:val="00F92386"/>
    <w:rsid w:val="00F96D78"/>
    <w:rsid w:val="00F97BEC"/>
    <w:rsid w:val="00FA231F"/>
    <w:rsid w:val="00FA2343"/>
    <w:rsid w:val="00FA73F1"/>
    <w:rsid w:val="00FB1427"/>
    <w:rsid w:val="00FB1921"/>
    <w:rsid w:val="00FB57E2"/>
    <w:rsid w:val="00FB72B2"/>
    <w:rsid w:val="00FB7306"/>
    <w:rsid w:val="00FE0894"/>
    <w:rsid w:val="00FE0A8D"/>
    <w:rsid w:val="00FF02D0"/>
    <w:rsid w:val="00FF07F9"/>
    <w:rsid w:val="00FF368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BE41EB"/>
  <w15:chartTrackingRefBased/>
  <w15:docId w15:val="{16B22137-949F-4487-86AE-5B897A397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56894"/>
    <w:pPr>
      <w:suppressAutoHyphens/>
      <w:spacing w:after="200" w:line="276" w:lineRule="auto"/>
    </w:pPr>
    <w:rPr>
      <w:rFonts w:ascii="Times New Roman" w:eastAsia="Times New Roman" w:hAnsi="Times New Roman" w:cs="Times New Roman"/>
      <w:kern w:val="0"/>
      <w:sz w:val="20"/>
      <w:szCs w:val="20"/>
      <w:lang w:val="es-ES" w:eastAsia="zh-CN"/>
      <w14:ligatures w14:val="none"/>
    </w:rPr>
  </w:style>
  <w:style w:type="paragraph" w:styleId="Ttulo1">
    <w:name w:val="heading 1"/>
    <w:basedOn w:val="Normal"/>
    <w:next w:val="Normal"/>
    <w:link w:val="Ttulo1Car"/>
    <w:uiPriority w:val="9"/>
    <w:qFormat/>
    <w:rsid w:val="00C62371"/>
    <w:pPr>
      <w:keepNext/>
      <w:keepLines/>
      <w:suppressAutoHyphens w:val="0"/>
      <w:spacing w:before="360" w:after="80" w:line="259" w:lineRule="auto"/>
      <w:outlineLvl w:val="0"/>
    </w:pPr>
    <w:rPr>
      <w:rFonts w:asciiTheme="majorHAnsi" w:eastAsiaTheme="majorEastAsia" w:hAnsiTheme="majorHAnsi" w:cstheme="majorBidi"/>
      <w:color w:val="2F5496" w:themeColor="accent1" w:themeShade="BF"/>
      <w:kern w:val="2"/>
      <w:sz w:val="40"/>
      <w:szCs w:val="40"/>
      <w:lang w:val="es-CO" w:eastAsia="en-US"/>
      <w14:ligatures w14:val="standardContextual"/>
    </w:rPr>
  </w:style>
  <w:style w:type="paragraph" w:styleId="Ttulo2">
    <w:name w:val="heading 2"/>
    <w:basedOn w:val="Normal"/>
    <w:next w:val="Normal"/>
    <w:link w:val="Ttulo2Car"/>
    <w:uiPriority w:val="9"/>
    <w:semiHidden/>
    <w:unhideWhenUsed/>
    <w:qFormat/>
    <w:rsid w:val="00C62371"/>
    <w:pPr>
      <w:keepNext/>
      <w:keepLines/>
      <w:suppressAutoHyphens w:val="0"/>
      <w:spacing w:before="160" w:after="80" w:line="259" w:lineRule="auto"/>
      <w:outlineLvl w:val="1"/>
    </w:pPr>
    <w:rPr>
      <w:rFonts w:asciiTheme="majorHAnsi" w:eastAsiaTheme="majorEastAsia" w:hAnsiTheme="majorHAnsi" w:cstheme="majorBidi"/>
      <w:color w:val="2F5496" w:themeColor="accent1" w:themeShade="BF"/>
      <w:kern w:val="2"/>
      <w:sz w:val="32"/>
      <w:szCs w:val="32"/>
      <w:lang w:val="es-CO" w:eastAsia="en-US"/>
      <w14:ligatures w14:val="standardContextual"/>
    </w:rPr>
  </w:style>
  <w:style w:type="paragraph" w:styleId="Ttulo3">
    <w:name w:val="heading 3"/>
    <w:basedOn w:val="Normal"/>
    <w:next w:val="Normal"/>
    <w:link w:val="Ttulo3Car"/>
    <w:uiPriority w:val="9"/>
    <w:semiHidden/>
    <w:unhideWhenUsed/>
    <w:qFormat/>
    <w:rsid w:val="00C62371"/>
    <w:pPr>
      <w:keepNext/>
      <w:keepLines/>
      <w:suppressAutoHyphens w:val="0"/>
      <w:spacing w:before="160" w:after="80" w:line="259" w:lineRule="auto"/>
      <w:outlineLvl w:val="2"/>
    </w:pPr>
    <w:rPr>
      <w:rFonts w:asciiTheme="minorHAnsi" w:eastAsiaTheme="majorEastAsia" w:hAnsiTheme="minorHAnsi" w:cstheme="majorBidi"/>
      <w:color w:val="2F5496" w:themeColor="accent1" w:themeShade="BF"/>
      <w:kern w:val="2"/>
      <w:sz w:val="28"/>
      <w:szCs w:val="28"/>
      <w:lang w:val="es-CO" w:eastAsia="en-US"/>
      <w14:ligatures w14:val="standardContextual"/>
    </w:rPr>
  </w:style>
  <w:style w:type="paragraph" w:styleId="Ttulo4">
    <w:name w:val="heading 4"/>
    <w:basedOn w:val="Normal"/>
    <w:next w:val="Normal"/>
    <w:link w:val="Ttulo4Car"/>
    <w:uiPriority w:val="9"/>
    <w:semiHidden/>
    <w:unhideWhenUsed/>
    <w:qFormat/>
    <w:rsid w:val="00C62371"/>
    <w:pPr>
      <w:keepNext/>
      <w:keepLines/>
      <w:suppressAutoHyphens w:val="0"/>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s-CO" w:eastAsia="en-US"/>
      <w14:ligatures w14:val="standardContextual"/>
    </w:rPr>
  </w:style>
  <w:style w:type="paragraph" w:styleId="Ttulo5">
    <w:name w:val="heading 5"/>
    <w:basedOn w:val="Normal"/>
    <w:next w:val="Normal"/>
    <w:link w:val="Ttulo5Car"/>
    <w:uiPriority w:val="9"/>
    <w:semiHidden/>
    <w:unhideWhenUsed/>
    <w:qFormat/>
    <w:rsid w:val="00C62371"/>
    <w:pPr>
      <w:keepNext/>
      <w:keepLines/>
      <w:suppressAutoHyphens w:val="0"/>
      <w:spacing w:before="80" w:after="40" w:line="259" w:lineRule="auto"/>
      <w:outlineLvl w:val="4"/>
    </w:pPr>
    <w:rPr>
      <w:rFonts w:asciiTheme="minorHAnsi" w:eastAsiaTheme="majorEastAsia" w:hAnsiTheme="minorHAnsi" w:cstheme="majorBidi"/>
      <w:color w:val="2F5496" w:themeColor="accent1" w:themeShade="BF"/>
      <w:kern w:val="2"/>
      <w:sz w:val="22"/>
      <w:szCs w:val="22"/>
      <w:lang w:val="es-CO" w:eastAsia="en-US"/>
      <w14:ligatures w14:val="standardContextual"/>
    </w:rPr>
  </w:style>
  <w:style w:type="paragraph" w:styleId="Ttulo6">
    <w:name w:val="heading 6"/>
    <w:basedOn w:val="Normal"/>
    <w:next w:val="Normal"/>
    <w:link w:val="Ttulo6Car"/>
    <w:uiPriority w:val="9"/>
    <w:semiHidden/>
    <w:unhideWhenUsed/>
    <w:qFormat/>
    <w:rsid w:val="00C62371"/>
    <w:pPr>
      <w:keepNext/>
      <w:keepLines/>
      <w:suppressAutoHyphens w:val="0"/>
      <w:spacing w:before="40" w:after="0" w:line="259" w:lineRule="auto"/>
      <w:outlineLvl w:val="5"/>
    </w:pPr>
    <w:rPr>
      <w:rFonts w:asciiTheme="minorHAnsi" w:eastAsiaTheme="majorEastAsia" w:hAnsiTheme="minorHAnsi" w:cstheme="majorBidi"/>
      <w:i/>
      <w:iCs/>
      <w:color w:val="595959" w:themeColor="text1" w:themeTint="A6"/>
      <w:kern w:val="2"/>
      <w:sz w:val="22"/>
      <w:szCs w:val="22"/>
      <w:lang w:val="es-CO" w:eastAsia="en-US"/>
      <w14:ligatures w14:val="standardContextual"/>
    </w:rPr>
  </w:style>
  <w:style w:type="paragraph" w:styleId="Ttulo7">
    <w:name w:val="heading 7"/>
    <w:basedOn w:val="Normal"/>
    <w:next w:val="Normal"/>
    <w:link w:val="Ttulo7Car"/>
    <w:uiPriority w:val="9"/>
    <w:semiHidden/>
    <w:unhideWhenUsed/>
    <w:qFormat/>
    <w:rsid w:val="00C62371"/>
    <w:pPr>
      <w:keepNext/>
      <w:keepLines/>
      <w:suppressAutoHyphens w:val="0"/>
      <w:spacing w:before="40" w:after="0" w:line="259" w:lineRule="auto"/>
      <w:outlineLvl w:val="6"/>
    </w:pPr>
    <w:rPr>
      <w:rFonts w:asciiTheme="minorHAnsi" w:eastAsiaTheme="majorEastAsia" w:hAnsiTheme="minorHAnsi" w:cstheme="majorBidi"/>
      <w:color w:val="595959" w:themeColor="text1" w:themeTint="A6"/>
      <w:kern w:val="2"/>
      <w:sz w:val="22"/>
      <w:szCs w:val="22"/>
      <w:lang w:val="es-CO" w:eastAsia="en-US"/>
      <w14:ligatures w14:val="standardContextual"/>
    </w:rPr>
  </w:style>
  <w:style w:type="paragraph" w:styleId="Ttulo8">
    <w:name w:val="heading 8"/>
    <w:basedOn w:val="Normal"/>
    <w:next w:val="Normal"/>
    <w:link w:val="Ttulo8Car"/>
    <w:uiPriority w:val="9"/>
    <w:semiHidden/>
    <w:unhideWhenUsed/>
    <w:qFormat/>
    <w:rsid w:val="00C62371"/>
    <w:pPr>
      <w:keepNext/>
      <w:keepLines/>
      <w:suppressAutoHyphens w:val="0"/>
      <w:spacing w:after="0" w:line="259" w:lineRule="auto"/>
      <w:outlineLvl w:val="7"/>
    </w:pPr>
    <w:rPr>
      <w:rFonts w:asciiTheme="minorHAnsi" w:eastAsiaTheme="majorEastAsia" w:hAnsiTheme="minorHAnsi" w:cstheme="majorBidi"/>
      <w:i/>
      <w:iCs/>
      <w:color w:val="272727" w:themeColor="text1" w:themeTint="D8"/>
      <w:kern w:val="2"/>
      <w:sz w:val="22"/>
      <w:szCs w:val="22"/>
      <w:lang w:val="es-CO" w:eastAsia="en-US"/>
      <w14:ligatures w14:val="standardContextual"/>
    </w:rPr>
  </w:style>
  <w:style w:type="paragraph" w:styleId="Ttulo9">
    <w:name w:val="heading 9"/>
    <w:basedOn w:val="Normal"/>
    <w:next w:val="Normal"/>
    <w:link w:val="Ttulo9Car"/>
    <w:uiPriority w:val="9"/>
    <w:semiHidden/>
    <w:unhideWhenUsed/>
    <w:qFormat/>
    <w:rsid w:val="00C62371"/>
    <w:pPr>
      <w:keepNext/>
      <w:keepLines/>
      <w:suppressAutoHyphens w:val="0"/>
      <w:spacing w:after="0" w:line="259" w:lineRule="auto"/>
      <w:outlineLvl w:val="8"/>
    </w:pPr>
    <w:rPr>
      <w:rFonts w:asciiTheme="minorHAnsi" w:eastAsiaTheme="majorEastAsia" w:hAnsiTheme="minorHAnsi" w:cstheme="majorBidi"/>
      <w:color w:val="272727" w:themeColor="text1" w:themeTint="D8"/>
      <w:kern w:val="2"/>
      <w:sz w:val="22"/>
      <w:szCs w:val="22"/>
      <w:lang w:val="es-CO"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62371"/>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C62371"/>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C62371"/>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C62371"/>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C62371"/>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C6237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6237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6237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62371"/>
    <w:rPr>
      <w:rFonts w:eastAsiaTheme="majorEastAsia" w:cstheme="majorBidi"/>
      <w:color w:val="272727" w:themeColor="text1" w:themeTint="D8"/>
    </w:rPr>
  </w:style>
  <w:style w:type="paragraph" w:styleId="Ttulo">
    <w:name w:val="Title"/>
    <w:basedOn w:val="Normal"/>
    <w:next w:val="Normal"/>
    <w:link w:val="TtuloCar"/>
    <w:uiPriority w:val="10"/>
    <w:qFormat/>
    <w:rsid w:val="00C62371"/>
    <w:pPr>
      <w:suppressAutoHyphens w:val="0"/>
      <w:spacing w:after="80" w:line="240" w:lineRule="auto"/>
      <w:contextualSpacing/>
    </w:pPr>
    <w:rPr>
      <w:rFonts w:asciiTheme="majorHAnsi" w:eastAsiaTheme="majorEastAsia" w:hAnsiTheme="majorHAnsi" w:cstheme="majorBidi"/>
      <w:spacing w:val="-10"/>
      <w:kern w:val="28"/>
      <w:sz w:val="56"/>
      <w:szCs w:val="56"/>
      <w:lang w:val="es-CO" w:eastAsia="en-US"/>
      <w14:ligatures w14:val="standardContextual"/>
    </w:rPr>
  </w:style>
  <w:style w:type="character" w:customStyle="1" w:styleId="TtuloCar">
    <w:name w:val="Título Car"/>
    <w:basedOn w:val="Fuentedeprrafopredeter"/>
    <w:link w:val="Ttulo"/>
    <w:uiPriority w:val="10"/>
    <w:rsid w:val="00C6237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62371"/>
    <w:pPr>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val="es-CO" w:eastAsia="en-US"/>
      <w14:ligatures w14:val="standardContextual"/>
    </w:rPr>
  </w:style>
  <w:style w:type="character" w:customStyle="1" w:styleId="SubttuloCar">
    <w:name w:val="Subtítulo Car"/>
    <w:basedOn w:val="Fuentedeprrafopredeter"/>
    <w:link w:val="Subttulo"/>
    <w:uiPriority w:val="11"/>
    <w:rsid w:val="00C6237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62371"/>
    <w:pPr>
      <w:suppressAutoHyphens w:val="0"/>
      <w:spacing w:before="160" w:after="160" w:line="259" w:lineRule="auto"/>
      <w:jc w:val="center"/>
    </w:pPr>
    <w:rPr>
      <w:rFonts w:asciiTheme="minorHAnsi" w:eastAsiaTheme="minorHAnsi" w:hAnsiTheme="minorHAnsi" w:cstheme="minorBidi"/>
      <w:i/>
      <w:iCs/>
      <w:color w:val="404040" w:themeColor="text1" w:themeTint="BF"/>
      <w:kern w:val="2"/>
      <w:sz w:val="22"/>
      <w:szCs w:val="22"/>
      <w:lang w:val="es-CO" w:eastAsia="en-US"/>
      <w14:ligatures w14:val="standardContextual"/>
    </w:rPr>
  </w:style>
  <w:style w:type="character" w:customStyle="1" w:styleId="CitaCar">
    <w:name w:val="Cita Car"/>
    <w:basedOn w:val="Fuentedeprrafopredeter"/>
    <w:link w:val="Cita"/>
    <w:uiPriority w:val="29"/>
    <w:rsid w:val="00C62371"/>
    <w:rPr>
      <w:i/>
      <w:iCs/>
      <w:color w:val="404040" w:themeColor="text1" w:themeTint="BF"/>
    </w:rPr>
  </w:style>
  <w:style w:type="paragraph" w:styleId="Prrafodelista">
    <w:name w:val="List Paragraph"/>
    <w:basedOn w:val="Normal"/>
    <w:uiPriority w:val="34"/>
    <w:qFormat/>
    <w:rsid w:val="00C62371"/>
    <w:pPr>
      <w:suppressAutoHyphens w:val="0"/>
      <w:spacing w:after="160" w:line="259" w:lineRule="auto"/>
      <w:ind w:left="720"/>
      <w:contextualSpacing/>
    </w:pPr>
    <w:rPr>
      <w:rFonts w:asciiTheme="minorHAnsi" w:eastAsiaTheme="minorHAnsi" w:hAnsiTheme="minorHAnsi" w:cstheme="minorBidi"/>
      <w:kern w:val="2"/>
      <w:sz w:val="22"/>
      <w:szCs w:val="22"/>
      <w:lang w:val="es-CO" w:eastAsia="en-US"/>
      <w14:ligatures w14:val="standardContextual"/>
    </w:rPr>
  </w:style>
  <w:style w:type="character" w:styleId="nfasisintenso">
    <w:name w:val="Intense Emphasis"/>
    <w:basedOn w:val="Fuentedeprrafopredeter"/>
    <w:uiPriority w:val="21"/>
    <w:qFormat/>
    <w:rsid w:val="00C62371"/>
    <w:rPr>
      <w:i/>
      <w:iCs/>
      <w:color w:val="2F5496" w:themeColor="accent1" w:themeShade="BF"/>
    </w:rPr>
  </w:style>
  <w:style w:type="paragraph" w:styleId="Citadestacada">
    <w:name w:val="Intense Quote"/>
    <w:basedOn w:val="Normal"/>
    <w:next w:val="Normal"/>
    <w:link w:val="CitadestacadaCar"/>
    <w:uiPriority w:val="30"/>
    <w:qFormat/>
    <w:rsid w:val="00C62371"/>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s-CO" w:eastAsia="en-US"/>
      <w14:ligatures w14:val="standardContextual"/>
    </w:rPr>
  </w:style>
  <w:style w:type="character" w:customStyle="1" w:styleId="CitadestacadaCar">
    <w:name w:val="Cita destacada Car"/>
    <w:basedOn w:val="Fuentedeprrafopredeter"/>
    <w:link w:val="Citadestacada"/>
    <w:uiPriority w:val="30"/>
    <w:rsid w:val="00C62371"/>
    <w:rPr>
      <w:i/>
      <w:iCs/>
      <w:color w:val="2F5496" w:themeColor="accent1" w:themeShade="BF"/>
    </w:rPr>
  </w:style>
  <w:style w:type="character" w:styleId="Referenciaintensa">
    <w:name w:val="Intense Reference"/>
    <w:basedOn w:val="Fuentedeprrafopredeter"/>
    <w:uiPriority w:val="32"/>
    <w:qFormat/>
    <w:rsid w:val="00C62371"/>
    <w:rPr>
      <w:b/>
      <w:bCs/>
      <w:smallCaps/>
      <w:color w:val="2F5496" w:themeColor="accent1" w:themeShade="BF"/>
      <w:spacing w:val="5"/>
    </w:rPr>
  </w:style>
  <w:style w:type="paragraph" w:customStyle="1" w:styleId="Encabezamiento">
    <w:name w:val="Encabezamiento"/>
    <w:basedOn w:val="Normal"/>
    <w:rsid w:val="00C62371"/>
    <w:pPr>
      <w:tabs>
        <w:tab w:val="center" w:pos="4252"/>
        <w:tab w:val="right" w:pos="8504"/>
      </w:tabs>
    </w:pPr>
  </w:style>
  <w:style w:type="paragraph" w:styleId="Piedepgina">
    <w:name w:val="footer"/>
    <w:basedOn w:val="Normal"/>
    <w:link w:val="PiedepginaCar"/>
    <w:rsid w:val="00C62371"/>
    <w:pPr>
      <w:tabs>
        <w:tab w:val="center" w:pos="4252"/>
        <w:tab w:val="right" w:pos="8504"/>
      </w:tabs>
    </w:pPr>
  </w:style>
  <w:style w:type="character" w:customStyle="1" w:styleId="PiedepginaCar">
    <w:name w:val="Pie de página Car"/>
    <w:basedOn w:val="Fuentedeprrafopredeter"/>
    <w:link w:val="Piedepgina"/>
    <w:rsid w:val="00C62371"/>
    <w:rPr>
      <w:rFonts w:ascii="Times New Roman" w:eastAsia="Times New Roman" w:hAnsi="Times New Roman" w:cs="Times New Roman"/>
      <w:kern w:val="0"/>
      <w:sz w:val="20"/>
      <w:szCs w:val="20"/>
      <w:lang w:val="es-ES" w:eastAsia="zh-CN"/>
      <w14:ligatures w14:val="none"/>
    </w:rPr>
  </w:style>
  <w:style w:type="character" w:styleId="Hipervnculo">
    <w:name w:val="Hyperlink"/>
    <w:basedOn w:val="Fuentedeprrafopredeter"/>
    <w:uiPriority w:val="99"/>
    <w:unhideWhenUsed/>
    <w:rsid w:val="00C62371"/>
    <w:rPr>
      <w:color w:val="0563C1" w:themeColor="hyperlink"/>
      <w:u w:val="single"/>
    </w:rPr>
  </w:style>
  <w:style w:type="character" w:styleId="Textoennegrita">
    <w:name w:val="Strong"/>
    <w:uiPriority w:val="22"/>
    <w:qFormat/>
    <w:rsid w:val="00C62371"/>
    <w:rPr>
      <w:b/>
      <w:bCs/>
    </w:rPr>
  </w:style>
  <w:style w:type="table" w:styleId="Tablaconcuadrcula">
    <w:name w:val="Table Grid"/>
    <w:basedOn w:val="Tablanormal"/>
    <w:uiPriority w:val="59"/>
    <w:rsid w:val="00476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66A64"/>
    <w:pPr>
      <w:suppressAutoHyphens w:val="0"/>
      <w:spacing w:before="100" w:beforeAutospacing="1" w:after="100" w:afterAutospacing="1" w:line="240" w:lineRule="auto"/>
    </w:pPr>
    <w:rPr>
      <w:sz w:val="24"/>
      <w:szCs w:val="24"/>
      <w:lang w:val="es-CO" w:eastAsia="es-CO"/>
    </w:rPr>
  </w:style>
  <w:style w:type="character" w:styleId="Mencinsinresolver">
    <w:name w:val="Unresolved Mention"/>
    <w:basedOn w:val="Fuentedeprrafopredeter"/>
    <w:uiPriority w:val="99"/>
    <w:semiHidden/>
    <w:unhideWhenUsed/>
    <w:rsid w:val="00D95853"/>
    <w:rPr>
      <w:color w:val="605E5C"/>
      <w:shd w:val="clear" w:color="auto" w:fill="E1DFDD"/>
    </w:rPr>
  </w:style>
  <w:style w:type="paragraph" w:customStyle="1" w:styleId="Default">
    <w:name w:val="Default"/>
    <w:rsid w:val="004B6097"/>
    <w:pPr>
      <w:autoSpaceDE w:val="0"/>
      <w:autoSpaceDN w:val="0"/>
      <w:adjustRightInd w:val="0"/>
      <w:spacing w:after="0" w:line="240" w:lineRule="auto"/>
    </w:pPr>
    <w:rPr>
      <w:rFonts w:ascii="Cambria" w:eastAsia="Times New Roman" w:hAnsi="Cambria" w:cs="Cambria"/>
      <w:color w:val="000000"/>
      <w:kern w:val="0"/>
      <w:sz w:val="24"/>
      <w:szCs w:val="24"/>
      <w:lang w:eastAsia="es-CO"/>
      <w14:ligatures w14:val="none"/>
    </w:rPr>
  </w:style>
  <w:style w:type="paragraph" w:styleId="Sinespaciado">
    <w:name w:val="No Spacing"/>
    <w:uiPriority w:val="1"/>
    <w:qFormat/>
    <w:rsid w:val="004B6097"/>
    <w:pPr>
      <w:suppressAutoHyphens/>
      <w:autoSpaceDN w:val="0"/>
      <w:spacing w:after="0" w:line="240" w:lineRule="auto"/>
      <w:textAlignment w:val="baseline"/>
    </w:pPr>
    <w:rPr>
      <w:rFonts w:ascii="Calibri" w:eastAsia="Calibri" w:hAnsi="Calibri" w:cs="Times New Roman"/>
      <w:kern w:val="0"/>
      <w:lang w:val="es-ES" w:eastAsia="zh-CN"/>
      <w14:ligatures w14:val="none"/>
    </w:rPr>
  </w:style>
  <w:style w:type="paragraph" w:customStyle="1" w:styleId="Standard">
    <w:name w:val="Standard"/>
    <w:rsid w:val="004B6097"/>
    <w:pPr>
      <w:suppressAutoHyphens/>
      <w:autoSpaceDN w:val="0"/>
      <w:spacing w:after="0" w:line="240" w:lineRule="auto"/>
      <w:textAlignment w:val="baseline"/>
    </w:pPr>
    <w:rPr>
      <w:rFonts w:ascii="Times New Roman" w:eastAsia="Times New Roman" w:hAnsi="Times New Roman" w:cs="Times New Roman"/>
      <w:kern w:val="3"/>
      <w:sz w:val="20"/>
      <w:szCs w:val="20"/>
      <w:lang w:val="es-ES" w:eastAsia="zh-CN"/>
      <w14:ligatures w14:val="none"/>
    </w:rPr>
  </w:style>
  <w:style w:type="character" w:customStyle="1" w:styleId="iaj">
    <w:name w:val="i_aj"/>
    <w:basedOn w:val="Fuentedeprrafopredeter"/>
    <w:rsid w:val="004B6097"/>
  </w:style>
  <w:style w:type="paragraph" w:customStyle="1" w:styleId="ds-markdown-paragraph">
    <w:name w:val="ds-markdown-paragraph"/>
    <w:basedOn w:val="Normal"/>
    <w:rsid w:val="004B6097"/>
    <w:pPr>
      <w:suppressAutoHyphens w:val="0"/>
      <w:spacing w:before="100" w:beforeAutospacing="1" w:after="100" w:afterAutospacing="1" w:line="240" w:lineRule="auto"/>
    </w:pPr>
    <w:rPr>
      <w:sz w:val="24"/>
      <w:szCs w:val="24"/>
      <w:lang w:val="es-CO" w:eastAsia="es-CO"/>
    </w:rPr>
  </w:style>
  <w:style w:type="character" w:customStyle="1" w:styleId="normaltextrun">
    <w:name w:val="normaltextrun"/>
    <w:basedOn w:val="Fuentedeprrafopredeter"/>
    <w:rsid w:val="004B6097"/>
  </w:style>
  <w:style w:type="paragraph" w:styleId="Encabezado">
    <w:name w:val="header"/>
    <w:basedOn w:val="Normal"/>
    <w:link w:val="EncabezadoCar"/>
    <w:uiPriority w:val="99"/>
    <w:unhideWhenUsed/>
    <w:rsid w:val="004B609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B6097"/>
    <w:rPr>
      <w:rFonts w:ascii="Times New Roman" w:eastAsia="Times New Roman" w:hAnsi="Times New Roman" w:cs="Times New Roman"/>
      <w:kern w:val="0"/>
      <w:sz w:val="20"/>
      <w:szCs w:val="20"/>
      <w:lang w:val="es-E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417060">
      <w:bodyDiv w:val="1"/>
      <w:marLeft w:val="0"/>
      <w:marRight w:val="0"/>
      <w:marTop w:val="0"/>
      <w:marBottom w:val="0"/>
      <w:divBdr>
        <w:top w:val="none" w:sz="0" w:space="0" w:color="auto"/>
        <w:left w:val="none" w:sz="0" w:space="0" w:color="auto"/>
        <w:bottom w:val="none" w:sz="0" w:space="0" w:color="auto"/>
        <w:right w:val="none" w:sz="0" w:space="0" w:color="auto"/>
      </w:divBdr>
      <w:divsChild>
        <w:div w:id="344018937">
          <w:marLeft w:val="660"/>
          <w:marRight w:val="660"/>
          <w:marTop w:val="0"/>
          <w:marBottom w:val="0"/>
          <w:divBdr>
            <w:top w:val="none" w:sz="0" w:space="0" w:color="auto"/>
            <w:left w:val="none" w:sz="0" w:space="0" w:color="auto"/>
            <w:bottom w:val="none" w:sz="0" w:space="0" w:color="auto"/>
            <w:right w:val="none" w:sz="0" w:space="0" w:color="auto"/>
          </w:divBdr>
          <w:divsChild>
            <w:div w:id="249043036">
              <w:marLeft w:val="0"/>
              <w:marRight w:val="0"/>
              <w:marTop w:val="0"/>
              <w:marBottom w:val="0"/>
              <w:divBdr>
                <w:top w:val="none" w:sz="0" w:space="0" w:color="auto"/>
                <w:left w:val="none" w:sz="0" w:space="0" w:color="auto"/>
                <w:bottom w:val="none" w:sz="0" w:space="0" w:color="auto"/>
                <w:right w:val="none" w:sz="0" w:space="0" w:color="auto"/>
              </w:divBdr>
              <w:divsChild>
                <w:div w:id="591205741">
                  <w:marLeft w:val="0"/>
                  <w:marRight w:val="0"/>
                  <w:marTop w:val="0"/>
                  <w:marBottom w:val="0"/>
                  <w:divBdr>
                    <w:top w:val="none" w:sz="0" w:space="0" w:color="auto"/>
                    <w:left w:val="none" w:sz="0" w:space="0" w:color="auto"/>
                    <w:bottom w:val="none" w:sz="0" w:space="0" w:color="auto"/>
                    <w:right w:val="none" w:sz="0" w:space="0" w:color="auto"/>
                  </w:divBdr>
                  <w:divsChild>
                    <w:div w:id="795607281">
                      <w:marLeft w:val="0"/>
                      <w:marRight w:val="0"/>
                      <w:marTop w:val="0"/>
                      <w:marBottom w:val="0"/>
                      <w:divBdr>
                        <w:top w:val="none" w:sz="0" w:space="0" w:color="auto"/>
                        <w:left w:val="none" w:sz="0" w:space="0" w:color="auto"/>
                        <w:bottom w:val="none" w:sz="0" w:space="0" w:color="auto"/>
                        <w:right w:val="none" w:sz="0" w:space="0" w:color="auto"/>
                      </w:divBdr>
                      <w:divsChild>
                        <w:div w:id="1971858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6814594">
      <w:bodyDiv w:val="1"/>
      <w:marLeft w:val="0"/>
      <w:marRight w:val="0"/>
      <w:marTop w:val="0"/>
      <w:marBottom w:val="0"/>
      <w:divBdr>
        <w:top w:val="none" w:sz="0" w:space="0" w:color="auto"/>
        <w:left w:val="none" w:sz="0" w:space="0" w:color="auto"/>
        <w:bottom w:val="none" w:sz="0" w:space="0" w:color="auto"/>
        <w:right w:val="none" w:sz="0" w:space="0" w:color="auto"/>
      </w:divBdr>
      <w:divsChild>
        <w:div w:id="7912420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8878293">
      <w:bodyDiv w:val="1"/>
      <w:marLeft w:val="0"/>
      <w:marRight w:val="0"/>
      <w:marTop w:val="0"/>
      <w:marBottom w:val="0"/>
      <w:divBdr>
        <w:top w:val="none" w:sz="0" w:space="0" w:color="auto"/>
        <w:left w:val="none" w:sz="0" w:space="0" w:color="auto"/>
        <w:bottom w:val="none" w:sz="0" w:space="0" w:color="auto"/>
        <w:right w:val="none" w:sz="0" w:space="0" w:color="auto"/>
      </w:divBdr>
    </w:div>
    <w:div w:id="986742084">
      <w:bodyDiv w:val="1"/>
      <w:marLeft w:val="0"/>
      <w:marRight w:val="0"/>
      <w:marTop w:val="0"/>
      <w:marBottom w:val="0"/>
      <w:divBdr>
        <w:top w:val="none" w:sz="0" w:space="0" w:color="auto"/>
        <w:left w:val="none" w:sz="0" w:space="0" w:color="auto"/>
        <w:bottom w:val="none" w:sz="0" w:space="0" w:color="auto"/>
        <w:right w:val="none" w:sz="0" w:space="0" w:color="auto"/>
      </w:divBdr>
    </w:div>
    <w:div w:id="1132558964">
      <w:bodyDiv w:val="1"/>
      <w:marLeft w:val="0"/>
      <w:marRight w:val="0"/>
      <w:marTop w:val="0"/>
      <w:marBottom w:val="0"/>
      <w:divBdr>
        <w:top w:val="none" w:sz="0" w:space="0" w:color="auto"/>
        <w:left w:val="none" w:sz="0" w:space="0" w:color="auto"/>
        <w:bottom w:val="none" w:sz="0" w:space="0" w:color="auto"/>
        <w:right w:val="none" w:sz="0" w:space="0" w:color="auto"/>
      </w:divBdr>
    </w:div>
    <w:div w:id="1193691909">
      <w:bodyDiv w:val="1"/>
      <w:marLeft w:val="0"/>
      <w:marRight w:val="0"/>
      <w:marTop w:val="0"/>
      <w:marBottom w:val="0"/>
      <w:divBdr>
        <w:top w:val="none" w:sz="0" w:space="0" w:color="auto"/>
        <w:left w:val="none" w:sz="0" w:space="0" w:color="auto"/>
        <w:bottom w:val="none" w:sz="0" w:space="0" w:color="auto"/>
        <w:right w:val="none" w:sz="0" w:space="0" w:color="auto"/>
      </w:divBdr>
    </w:div>
    <w:div w:id="1389693548">
      <w:bodyDiv w:val="1"/>
      <w:marLeft w:val="0"/>
      <w:marRight w:val="0"/>
      <w:marTop w:val="0"/>
      <w:marBottom w:val="0"/>
      <w:divBdr>
        <w:top w:val="none" w:sz="0" w:space="0" w:color="auto"/>
        <w:left w:val="none" w:sz="0" w:space="0" w:color="auto"/>
        <w:bottom w:val="none" w:sz="0" w:space="0" w:color="auto"/>
        <w:right w:val="none" w:sz="0" w:space="0" w:color="auto"/>
      </w:divBdr>
    </w:div>
    <w:div w:id="150647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caldiabogota.gov.co/sisjur/normas/Norma1.jsp?i=3703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lcaldiabogota.gov.co/sisjur/normas/Norma1.jsp?i=22479"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alcalde.bosa@gobiernobogota.gov.co" TargetMode="External"/><Relationship Id="rId4" Type="http://schemas.openxmlformats.org/officeDocument/2006/relationships/webSettings" Target="webSettings.xml"/><Relationship Id="rId9" Type="http://schemas.openxmlformats.org/officeDocument/2006/relationships/hyperlink" Target="https://www.alcaldiabogota.gov.co/sisjur/normas/Norma1.jsp?i=22479"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14</Pages>
  <Words>6687</Words>
  <Characters>36781</Characters>
  <Application>Microsoft Office Word</Application>
  <DocSecurity>0</DocSecurity>
  <Lines>306</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Matias Calderón Vargas</dc:creator>
  <cp:keywords/>
  <dc:description/>
  <cp:lastModifiedBy>malory colmenares</cp:lastModifiedBy>
  <cp:revision>75</cp:revision>
  <dcterms:created xsi:type="dcterms:W3CDTF">2026-06-30T19:51:00Z</dcterms:created>
  <dcterms:modified xsi:type="dcterms:W3CDTF">2026-06-30T23:06:00Z</dcterms:modified>
</cp:coreProperties>
</file>